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8368"/>
        <w:tblGridChange w:id="0">
          <w:tblGrid>
            <w:gridCol w:w="2122"/>
            <w:gridCol w:w="8368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50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bookmarkStart w:colFirst="0" w:colLast="0" w:name="_heading=h.gjdgxs" w:id="0"/>
            <w:bookmarkEnd w:id="0"/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40"/>
                    <w:szCs w:val="40"/>
                    <w:rtl w:val="0"/>
                  </w:rPr>
                  <w:t xml:space="preserve">子計畫3-3. 學生海洋體驗課程活動</w:t>
                </w:r>
              </w:sdtContent>
            </w:sdt>
          </w:p>
          <w:p w:rsidR="00000000" w:rsidDel="00000000" w:rsidP="00000000" w:rsidRDefault="00000000" w:rsidRPr="00000000" w14:paraId="00000003">
            <w:pPr>
              <w:spacing w:after="120" w:before="0" w:line="500" w:lineRule="auto"/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40"/>
                    <w:szCs w:val="40"/>
                    <w:rtl w:val="0"/>
                  </w:rPr>
                  <w:t xml:space="preserve">（應佔計畫三總經費四分之一以上）</w:t>
                </w:r>
              </w:sdtContent>
            </w:sdt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line="5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一、承辦單位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500" w:lineRule="auto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宜蘭縣蘇澳鎮馬賽國小</w:t>
                </w:r>
              </w:sdtContent>
            </w:sdt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二、計畫名稱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永續漁業行「鯖魚罐頭學問大」</w:t>
                </w:r>
              </w:sdtContent>
            </w:sdt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三、活動類型(可多選)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縣市層級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校本層級</w:t>
                </w:r>
              </w:sdtContent>
            </w:sdt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國小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家長/社區民眾</w:t>
                </w:r>
              </w:sdtContent>
            </w:sdt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開放外縣市報名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水域休閒運動(如獨木舟、浮潛等) </w:t>
                </w:r>
              </w:sdtContent>
            </w:sdt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產業技術(如養殖場參觀、漁法體驗等)  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環境探索(如潮間帶踏查、水質調查等)</w:t>
                </w:r>
              </w:sdtContent>
            </w:sdt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食魚教育(如綠色海鮮課程等) </w:t>
                </w:r>
              </w:sdtContent>
            </w:sdt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海洋保育(如軟絲復育、珊瑚復育等) 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藝術文化(如鯖魚祭、海廢創作等)</w:t>
                </w:r>
              </w:sdtContent>
            </w:sdt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職業試探 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淨灘活動 </w:t>
                </w:r>
              </w:sdtContent>
            </w:sdt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⬛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場館參訪 </w:t>
                </w:r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校際交流 </w:t>
                </w:r>
              </w:sdtContent>
            </w:sdt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其他＿＿＿＿＿＿</w:t>
                </w:r>
              </w:sdtContent>
            </w:sdt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四、預期成效</w:t>
                </w:r>
              </w:sdtContent>
            </w:sdt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（一）量化效益：</w:t>
                </w:r>
              </w:sdtContent>
            </w:sdt>
          </w:p>
          <w:tbl>
            <w:tblPr>
              <w:tblStyle w:val="Table2"/>
              <w:tblW w:w="102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73"/>
              <w:gridCol w:w="5602"/>
              <w:gridCol w:w="1701"/>
              <w:gridCol w:w="1275"/>
              <w:gridCol w:w="849"/>
              <w:tblGridChange w:id="0">
                <w:tblGrid>
                  <w:gridCol w:w="773"/>
                  <w:gridCol w:w="5602"/>
                  <w:gridCol w:w="1701"/>
                  <w:gridCol w:w="1275"/>
                  <w:gridCol w:w="8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3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項次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4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活動名稱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4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暫定日期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4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預估場次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sdt>
                    <w:sdtPr>
                      <w:tag w:val="goog_rdk_4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rtl w:val="0"/>
                        </w:rPr>
                        <w:t xml:space="preserve">預估人數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  永續漁業行_「鯖魚罐頭學問大」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111年10月</w:t>
                      </w:r>
                    </w:sdtContent>
                  </w:sdt>
                </w:p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111年11月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2場</w:t>
                      </w:r>
                    </w:sdtContent>
                  </w:sdt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sdt>
                    <w:sdtPr>
                      <w:tag w:val="goog_rdk_4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80人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01D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※本表列數不足時可依需求逕行增加。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（二）質化效益：</w:t>
                </w:r>
              </w:sdtContent>
            </w:sdt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1.海洋資源的永續經營認識家鄉或鄰近的水域環境與產業。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2.認識家鄉的水域或海洋的汙染、過漁等環境問題當地漁業資源的永續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3.透過當地的產業特色，增進親師生對海洋教育的認識，奠立海洋臺灣的深厚基礎；探究海洋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科學與永續海洋資源的知海素養。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具體執行內容說明：（具體執行內容、辦理方式、經費概算表）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before="120" w:line="40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8"/>
              <w:szCs w:val="28"/>
              <w:rtl w:val="0"/>
            </w:rPr>
            <w:t xml:space="preserve">第一場:海洋職涯探索: 認識水產加工業.大鯖魚夢工廠巡禮</w:t>
          </w:r>
        </w:sdtContent>
      </w:sdt>
    </w:p>
    <w:p w:rsidR="00000000" w:rsidDel="00000000" w:rsidP="00000000" w:rsidRDefault="00000000" w:rsidRPr="00000000" w14:paraId="00000026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1. 日期時間：111年10月28日星期五 下午13：00～16：00</w:t>
      </w:r>
    </w:p>
    <w:p w:rsidR="00000000" w:rsidDel="00000000" w:rsidP="00000000" w:rsidRDefault="00000000" w:rsidRPr="00000000" w14:paraId="00000027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2. 活動地點：蘇澳大鯖魚夢工廠、老船長罐頭工廠</w:t>
      </w:r>
    </w:p>
    <w:p w:rsidR="00000000" w:rsidDel="00000000" w:rsidP="00000000" w:rsidRDefault="00000000" w:rsidRPr="00000000" w14:paraId="00000028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3. 參與對象：馬賽國小五年級學生</w:t>
      </w:r>
    </w:p>
    <w:p w:rsidR="00000000" w:rsidDel="00000000" w:rsidP="00000000" w:rsidRDefault="00000000" w:rsidRPr="00000000" w14:paraId="00000029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4. 活動內容： </w:t>
      </w:r>
    </w:p>
    <w:p w:rsidR="00000000" w:rsidDel="00000000" w:rsidP="00000000" w:rsidRDefault="00000000" w:rsidRPr="00000000" w14:paraId="0000002A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（1）前往鯖魚生態教室探索課程：認識鯖魚水域環境→了解鯖魚捕捉漁法</w:t>
      </w:r>
    </w:p>
    <w:p w:rsidR="00000000" w:rsidDel="00000000" w:rsidP="00000000" w:rsidRDefault="00000000" w:rsidRPr="00000000" w14:paraId="0000002B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（2）體驗實作:鯖魚掛飾DIY：分組進行手繪海廢創作活動。</w:t>
      </w:r>
    </w:p>
    <w:p w:rsidR="00000000" w:rsidDel="00000000" w:rsidP="00000000" w:rsidRDefault="00000000" w:rsidRPr="00000000" w14:paraId="0000002C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（3）認識鯖魚產業發展「鯖魚罐頭學問大」前往老船長罐頭工廠參訪:罐頭生產流程</w:t>
      </w:r>
    </w:p>
    <w:p w:rsidR="00000000" w:rsidDel="00000000" w:rsidP="00000000" w:rsidRDefault="00000000" w:rsidRPr="00000000" w14:paraId="0000002D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（4）填寫學習單：吃魚新態度.分組進行小組討論及完成學習單。</w:t>
      </w:r>
    </w:p>
    <w:p w:rsidR="00000000" w:rsidDel="00000000" w:rsidP="00000000" w:rsidRDefault="00000000" w:rsidRPr="00000000" w14:paraId="0000002E">
      <w:pPr>
        <w:widowControl w:val="1"/>
        <w:spacing w:before="120" w:line="40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8"/>
              <w:szCs w:val="28"/>
              <w:rtl w:val="0"/>
            </w:rPr>
            <w:t xml:space="preserve">5.導覽解說老師:林國賓.南方澳文史工作者.</w:t>
          </w:r>
        </w:sdtContent>
      </w:sdt>
      <w:r w:rsidDel="00000000" w:rsidR="00000000" w:rsidRPr="00000000">
        <w:rPr>
          <w:color w:val="ff0000"/>
          <w:rtl w:val="0"/>
        </w:rPr>
        <w:t xml:space="preserve"> </w:t>
      </w: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8"/>
              <w:szCs w:val="28"/>
              <w:rtl w:val="0"/>
            </w:rPr>
            <w:t xml:space="preserve">蘭博海洋繪本「今天的魚」宣講老師</w:t>
          </w:r>
        </w:sdtContent>
      </w:sdt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before="120"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8"/>
              <w:szCs w:val="28"/>
              <w:rtl w:val="0"/>
            </w:rPr>
            <w:t xml:space="preserve">第二場:</w:t>
          </w:r>
        </w:sdtContent>
      </w:sdt>
      <w:r w:rsidDel="00000000" w:rsidR="00000000" w:rsidRPr="00000000">
        <w:rPr>
          <w:color w:val="ff0000"/>
          <w:rtl w:val="0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8"/>
              <w:szCs w:val="28"/>
              <w:rtl w:val="0"/>
            </w:rPr>
            <w:t xml:space="preserve">海洋職涯探索: 認識水產加工業.大鯖魚夢工廠巡禮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1. 日期時間：111年11月25日星期五 下午13：00～16：00</w:t>
      </w:r>
    </w:p>
    <w:p w:rsidR="00000000" w:rsidDel="00000000" w:rsidP="00000000" w:rsidRDefault="00000000" w:rsidRPr="00000000" w14:paraId="00000031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2. 活動地點：蘇澳大鯖魚夢工廠、老船長罐頭工廠</w:t>
      </w:r>
    </w:p>
    <w:p w:rsidR="00000000" w:rsidDel="00000000" w:rsidP="00000000" w:rsidRDefault="00000000" w:rsidRPr="00000000" w14:paraId="00000032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3. 參與對象：馬賽國小六年級學生</w:t>
      </w:r>
    </w:p>
    <w:p w:rsidR="00000000" w:rsidDel="00000000" w:rsidP="00000000" w:rsidRDefault="00000000" w:rsidRPr="00000000" w14:paraId="00000033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4. 活動內容： </w:t>
      </w:r>
    </w:p>
    <w:p w:rsidR="00000000" w:rsidDel="00000000" w:rsidP="00000000" w:rsidRDefault="00000000" w:rsidRPr="00000000" w14:paraId="00000034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（1）前往鯖魚生態教室探索課程：認識鯖魚水域環境→了解鯖魚捕捉漁法</w:t>
      </w:r>
    </w:p>
    <w:p w:rsidR="00000000" w:rsidDel="00000000" w:rsidP="00000000" w:rsidRDefault="00000000" w:rsidRPr="00000000" w14:paraId="00000035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（2）體驗實作:鯖魚掛飾DIY：分組進行手繪海廢創作活動。</w:t>
      </w:r>
    </w:p>
    <w:p w:rsidR="00000000" w:rsidDel="00000000" w:rsidP="00000000" w:rsidRDefault="00000000" w:rsidRPr="00000000" w14:paraId="00000036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（3）認識鯖魚產業發展「鯖魚罐頭學問大」前往老船長罐頭工廠參訪:罐頭生產流程</w:t>
      </w:r>
    </w:p>
    <w:p w:rsidR="00000000" w:rsidDel="00000000" w:rsidP="00000000" w:rsidRDefault="00000000" w:rsidRPr="00000000" w14:paraId="00000037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（4）填寫學習單：吃魚新態度.分組進行小組討論及完成學習單。</w:t>
      </w:r>
    </w:p>
    <w:p w:rsidR="00000000" w:rsidDel="00000000" w:rsidP="00000000" w:rsidRDefault="00000000" w:rsidRPr="00000000" w14:paraId="00000038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40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5.導覽解說老師:林國賓.南方澳文史工作者.蘭博海洋繪本「今天的魚」宣講老師。</w:t>
      </w:r>
    </w:p>
    <w:p w:rsidR="00000000" w:rsidDel="00000000" w:rsidP="00000000" w:rsidRDefault="00000000" w:rsidRPr="00000000" w14:paraId="0000003A">
      <w:pPr>
        <w:shd w:fill="ffffff" w:val="clear"/>
        <w:spacing w:line="400" w:lineRule="auto"/>
        <w:ind w:firstLine="33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before="120" w:line="4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子計畫3-3.學生海洋體驗課程活動永續漁業行「鯖魚罐頭學問大」</w:t>
      </w: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經費概算表</w:t>
          </w:r>
        </w:sdtContent>
      </w:sdt>
    </w:p>
    <w:tbl>
      <w:tblPr>
        <w:tblStyle w:val="Table3"/>
        <w:tblW w:w="1020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1276"/>
        <w:gridCol w:w="1276"/>
        <w:gridCol w:w="1843"/>
        <w:gridCol w:w="3685"/>
        <w:tblGridChange w:id="0">
          <w:tblGrid>
            <w:gridCol w:w="2126"/>
            <w:gridCol w:w="1276"/>
            <w:gridCol w:w="1276"/>
            <w:gridCol w:w="1843"/>
            <w:gridCol w:w="368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   項目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單價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總價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       備註</w:t>
                </w:r>
              </w:sdtContent>
            </w:sdt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1.講師鐘點費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4節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兩場次</w:t>
                </w:r>
              </w:sdtContent>
            </w:sdt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2.車資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2部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7,000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兩場次</w:t>
                </w:r>
              </w:sdtContent>
            </w:sdt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3.材料費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80人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9,200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相關活動製作材料費</w:t>
                </w:r>
              </w:sdtContent>
            </w:sdt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4.雜 支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保險及講師二代健保支出</w:t>
                </w:r>
              </w:sdtContent>
            </w:sdt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20,000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以上經費得相互流用勻支</w:t>
                </w:r>
              </w:sdtContent>
            </w:sdt>
          </w:p>
        </w:tc>
      </w:tr>
    </w:tbl>
    <w:p w:rsidR="00000000" w:rsidDel="00000000" w:rsidP="00000000" w:rsidRDefault="00000000" w:rsidRPr="00000000" w14:paraId="0000005A">
      <w:pPr>
        <w:widowControl w:val="1"/>
        <w:spacing w:before="120" w:line="4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4"/>
        </w:numPr>
        <w:spacing w:line="400" w:lineRule="auto"/>
        <w:ind w:left="794" w:firstLine="57.00000000000003"/>
        <w:jc w:val="both"/>
        <w:rPr>
          <w:rFonts w:ascii="Times New Roman" w:cs="Times New Roman" w:eastAsia="Times New Roman" w:hAnsi="Times New Roman"/>
        </w:rPr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每一計畫需填寫一份表件，請自行增加表件。</w:t>
          </w:r>
        </w:sdtContent>
      </w:sdt>
    </w:p>
    <w:p w:rsidR="00000000" w:rsidDel="00000000" w:rsidP="00000000" w:rsidRDefault="00000000" w:rsidRPr="00000000" w14:paraId="0000005C">
      <w:pPr>
        <w:widowControl w:val="1"/>
        <w:numPr>
          <w:ilvl w:val="0"/>
          <w:numId w:val="4"/>
        </w:numPr>
        <w:spacing w:line="400" w:lineRule="auto"/>
        <w:ind w:left="794" w:firstLine="57.00000000000003"/>
        <w:jc w:val="both"/>
        <w:rPr>
          <w:rFonts w:ascii="Times New Roman" w:cs="Times New Roman" w:eastAsia="Times New Roman" w:hAnsi="Times New Roman"/>
        </w:rPr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倘有與其他補助機關（單位）整合辦理之計畫，應於第五點內容中敘明清楚，並明確標示執行項目中哪些工作項目屬於本計畫申請之範疇，據以編列相關經費。</w:t>
          </w:r>
        </w:sdtContent>
      </w:sdt>
    </w:p>
    <w:p w:rsidR="00000000" w:rsidDel="00000000" w:rsidP="00000000" w:rsidRDefault="00000000" w:rsidRPr="00000000" w14:paraId="0000005D">
      <w:pPr>
        <w:widowControl w:val="1"/>
        <w:numPr>
          <w:ilvl w:val="0"/>
          <w:numId w:val="4"/>
        </w:numPr>
        <w:spacing w:line="400" w:lineRule="auto"/>
        <w:ind w:left="794" w:firstLine="57.00000000000003"/>
        <w:jc w:val="both"/>
        <w:rPr>
          <w:rFonts w:ascii="Times New Roman" w:cs="Times New Roman" w:eastAsia="Times New Roman" w:hAnsi="Times New Roman"/>
        </w:rPr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若有縣市政府自籌經費辦理之執行項目，可一併列入計畫內容，並於該項目名稱後面標示「自籌經費」。</w:t>
          </w:r>
        </w:sdtContent>
      </w:sdt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0.0" w:type="dxa"/>
        <w:tblLayout w:type="fixed"/>
        <w:tblLook w:val="0400"/>
      </w:tblPr>
      <w:tblGrid>
        <w:gridCol w:w="454"/>
        <w:gridCol w:w="362"/>
        <w:gridCol w:w="1197"/>
        <w:gridCol w:w="539"/>
        <w:gridCol w:w="737"/>
        <w:gridCol w:w="708"/>
        <w:gridCol w:w="1196"/>
        <w:gridCol w:w="1532"/>
        <w:gridCol w:w="1560"/>
        <w:gridCol w:w="1561"/>
        <w:gridCol w:w="620"/>
        <w:tblGridChange w:id="0">
          <w:tblGrid>
            <w:gridCol w:w="454"/>
            <w:gridCol w:w="362"/>
            <w:gridCol w:w="1197"/>
            <w:gridCol w:w="539"/>
            <w:gridCol w:w="737"/>
            <w:gridCol w:w="708"/>
            <w:gridCol w:w="1196"/>
            <w:gridCol w:w="1532"/>
            <w:gridCol w:w="1560"/>
            <w:gridCol w:w="1561"/>
            <w:gridCol w:w="620"/>
          </w:tblGrid>
        </w:tblGridChange>
      </w:tblGrid>
      <w:tr>
        <w:trPr>
          <w:cantSplit w:val="0"/>
          <w:trHeight w:val="14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教育部國民及學前教育署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▓申請表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補助計畫項目經費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□核定表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申請單位：宜蘭</w:t>
                </w:r>
              </w:sdtContent>
            </w:sdt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縣馬賽國民小學 </w:t>
                </w:r>
              </w:sdtContent>
            </w:sdt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     計畫名稱：永續漁業行「鯖魚罐頭學問大」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計畫期程： 111年 8 月 1 日至112 年7  月31   日(核定應結報日期：   年  月  日前)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計畫經費總額：20,000      元，向國教署申請補助金額：20,000  元，自籌款：0    元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擬向其他機關與民間團體申請補助：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▓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無  </w:t>
                </w:r>
              </w:sdtContent>
            </w:sdt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（請註明其他機關與民間團體申請補助經費之項目及金額）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國教署：              元，補助項目及金額：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XXXX部：            元，補助項目及金額：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經 費 項 目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   畫   經   費   明   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國教署核定情形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（申請單位請勿填寫）</w:t>
                </w:r>
              </w:sdtContent>
            </w:sdt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單價(元)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總價(元)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說  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計畫金額(元)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補助金額(元)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業</w:t>
                </w:r>
              </w:sdtContent>
            </w:sdt>
          </w:p>
          <w:p w:rsidR="00000000" w:rsidDel="00000000" w:rsidP="00000000" w:rsidRDefault="00000000" w:rsidRPr="00000000" w14:paraId="000000EC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務</w:t>
                </w:r>
              </w:sdtContent>
            </w:sdt>
          </w:p>
          <w:p w:rsidR="00000000" w:rsidDel="00000000" w:rsidP="00000000" w:rsidRDefault="00000000" w:rsidRPr="00000000" w14:paraId="000000ED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費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講師鐘點費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二場次，每場次兩節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交通費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兩場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材料費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材料費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雜支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spacing w:before="120"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二代健及文具支出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  計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spacing w:line="400" w:lineRule="auto"/>
              <w:ind w:right="48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40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合   計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spacing w:line="400" w:lineRule="auto"/>
              <w:ind w:right="48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spacing w:line="400" w:lineRule="auto"/>
              <w:jc w:val="righ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國教署核定補助          元</w:t>
                </w:r>
              </w:sdtContent>
            </w:sdt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承辦                單位</w:t>
                </w:r>
              </w:sdtContent>
            </w:sdt>
          </w:p>
          <w:p w:rsidR="00000000" w:rsidDel="00000000" w:rsidP="00000000" w:rsidRDefault="00000000" w:rsidRPr="00000000" w14:paraId="0000012A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主(會)計                    單位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機關學校首長                        或團體負責人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                                    承辦人</w:t>
                </w:r>
              </w:sdtContent>
            </w:sdt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3000" cy="3905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79263" y="3589500"/>
                                <a:ext cx="11334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3000" cy="390525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國教署                              組室主管</w:t>
                </w:r>
              </w:sdtContent>
            </w:sdt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3000" cy="4000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79263" y="3584738"/>
                                <a:ext cx="1133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3000" cy="40005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備註：</w:t>
                </w:r>
              </w:sdtContent>
            </w:sdt>
          </w:p>
          <w:tbl>
            <w:tblPr>
              <w:tblStyle w:val="Table5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F">
                  <w:pPr>
                    <w:numPr>
                      <w:ilvl w:val="0"/>
                      <w:numId w:val="1"/>
                    </w:numPr>
                    <w:spacing w:line="240" w:lineRule="auto"/>
                    <w:ind w:left="480" w:hanging="48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3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申請：</w:t>
                      </w:r>
                    </w:sdtContent>
                  </w:sdt>
                </w:p>
                <w:p w:rsidR="00000000" w:rsidDel="00000000" w:rsidP="00000000" w:rsidRDefault="00000000" w:rsidRPr="00000000" w14:paraId="00000140">
                  <w:pPr>
                    <w:numPr>
                      <w:ilvl w:val="0"/>
                      <w:numId w:val="2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3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地方政府申請補助，應於本署指定時日前，撰寫「戶外與海洋教育總體計畫」，針對各項國中小申請之計畫，訂定審查原則並進行初審後，就其主管之學校列冊，向本署提出。</w:t>
                      </w:r>
                    </w:sdtContent>
                  </w:sdt>
                </w:p>
                <w:p w:rsidR="00000000" w:rsidDel="00000000" w:rsidP="00000000" w:rsidRDefault="00000000" w:rsidRPr="00000000" w14:paraId="00000141">
                  <w:pPr>
                    <w:numPr>
                      <w:ilvl w:val="0"/>
                      <w:numId w:val="2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3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國立學校附設國民中小學或各機關(構)申請補助，應擬具計畫，逕向本署提出。</w:t>
                      </w:r>
                    </w:sdtContent>
                  </w:sdt>
                </w:p>
                <w:p w:rsidR="00000000" w:rsidDel="00000000" w:rsidP="00000000" w:rsidRDefault="00000000" w:rsidRPr="00000000" w14:paraId="00000142">
                  <w:pPr>
                    <w:numPr>
                      <w:ilvl w:val="0"/>
                      <w:numId w:val="2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4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計畫屬整合其他機關或學校者，應敘明清楚，並載明計畫之內容範圍及經費需求，不得重複申請。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審查：本署受理前款申請後，得組成審查小組，就地方政府及國立學校附設國民中小學申請案審查之；必要時，得請申請人修正計畫內容；本署就各機關(構)之申請案，依申請之個案審查之。</w:t>
                </w:r>
              </w:sdtContent>
            </w:sdt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核定：前揭申請案經本署審查通過，核定其計畫及補助金額後，通知申請人。</w:t>
                </w:r>
              </w:sdtContent>
            </w:sdt>
          </w:p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依本要點請領補助、核撥及結報，除依「教育部補（捐）助及委辦經費核撥結報作業要點」規定辦理外，其他規定如下：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"/>
              </w:numPr>
              <w:spacing w:line="240" w:lineRule="auto"/>
              <w:ind w:left="454" w:hanging="227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補助比率：依中央對直轄市及縣（市）政府補助辦法及本署經費編列情形，就地方政府財力級次，給予不同補助。屬第一級者，最高補助百分之八十五；第二級者，百分之八十七；第三級者，百分之八十八；第四級者，百分之八十九；第五級者，百分之九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47">
                  <w:pPr>
                    <w:numPr>
                      <w:ilvl w:val="0"/>
                      <w:numId w:val="3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4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補助經費項目依「教育部補（捐）助及委辦計畫經費編列基準表」及代課費規定辦理。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48">
                  <w:pPr>
                    <w:numPr>
                      <w:ilvl w:val="0"/>
                      <w:numId w:val="3"/>
                    </w:numPr>
                    <w:spacing w:line="240" w:lineRule="auto"/>
                    <w:ind w:left="454" w:hanging="227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sdt>
                    <w:sdtPr>
                      <w:tag w:val="goog_rdk_14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0"/>
                          <w:szCs w:val="20"/>
                          <w:rtl w:val="0"/>
                        </w:rPr>
                        <w:t xml:space="preserve">本計畫補助經費應專款專用，不得挪用至其他用途，經費之請撥、支用、核銷結報事項，應依「教育部補（捐）助及委辦經費核撥結報作業要點」及本署相關規定辦理。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受補助地方政府未依核定之計畫期限辦理、擅自變更計畫、未提報成果報告、經費收支結算或執行成果績效不彰者，其次一學年度申請本補助者，不予核准。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同一計畫向本署及其他機關申請補助時，應於計畫項目經費申請表內，詳列向本署及其他機關申請補助之項目及金額，如有隱匿不實或造假情事，本署應撤銷該補助案件，並收回已撥付款項。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spacing w:line="240" w:lineRule="auto"/>
              <w:ind w:left="480" w:hanging="48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補助方式： </w:t>
                  <w:br w:type="textWrapping"/>
                </w:r>
              </w:sdtContent>
            </w:sdt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全額補助</w:t>
                  <w:br w:type="textWrapping"/>
                </w:r>
              </w:sdtContent>
            </w:sdt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部分補助</w:t>
                  <w:br w:type="textWrapping"/>
                  <w:t xml:space="preserve">(指定項目補助</w:t>
                </w:r>
              </w:sdtContent>
            </w:sdt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</w:t>
                </w:r>
              </w:sdtContent>
            </w:sdt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否)</w:t>
                  <w:br w:type="textWrapping"/>
                  <w:t xml:space="preserve">【補助比率　　％】</w:t>
                </w:r>
              </w:sdtContent>
            </w:sdt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餘款繳回方式：</w:t>
                  <w:br w:type="textWrapping"/>
                </w:r>
              </w:sdtContent>
            </w:sdt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繳回</w:t>
                  <w:br w:type="textWrapping"/>
                </w:r>
              </w:sdtContent>
            </w:sdt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☐</w:t>
                </w:r>
              </w:sdtContent>
            </w:sdt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按補助比率繳回</w:t>
                  <w:br w:type="textWrapping"/>
                </w:r>
              </w:sdtContent>
            </w:sdt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☐</w:t>
                </w:r>
              </w:sdtContent>
            </w:sdt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執行率未達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%，按補助</w:t>
                </w:r>
              </w:sdtContent>
            </w:sdt>
          </w:p>
          <w:p w:rsidR="00000000" w:rsidDel="00000000" w:rsidP="00000000" w:rsidRDefault="00000000" w:rsidRPr="00000000" w14:paraId="0000015F">
            <w:pPr>
              <w:widowControl w:val="1"/>
              <w:spacing w:line="400" w:lineRule="auto"/>
              <w:ind w:left="24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比率繳回  </w:t>
                  <w:br w:type="textWrapping"/>
                </w:r>
              </w:sdtContent>
            </w:sdt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賸餘款達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萬元以 上，按補助比率繳回</w:t>
                  <w:br w:type="textWrapping"/>
                </w:r>
              </w:sdtContent>
            </w:sdt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未執行項目之經費，應按補助比率繳回。</w:t>
                </w:r>
              </w:sdtContent>
            </w:sdt>
          </w:p>
          <w:p w:rsidR="00000000" w:rsidDel="00000000" w:rsidP="00000000" w:rsidRDefault="00000000" w:rsidRPr="00000000" w14:paraId="00000160">
            <w:pPr>
              <w:widowControl w:val="1"/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不繳回（請敘明依據）</w:t>
                  <w:br w:type="textWrapping"/>
                  <w:t xml:space="preserve">未執行項目之經費，應按補助比率繳回。</w:t>
                </w:r>
              </w:sdtContent>
            </w:sdt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※申請補助單位請依實際需求，自行增刪經費項目。</w:t>
                </w:r>
              </w:sdtContent>
            </w:sdt>
          </w:p>
        </w:tc>
      </w:tr>
    </w:tbl>
    <w:p w:rsidR="00000000" w:rsidDel="00000000" w:rsidP="00000000" w:rsidRDefault="00000000" w:rsidRPr="00000000" w14:paraId="000001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Arial Unicode MS"/>
  <w:font w:name="DFKai-SB"/>
  <w:font w:name="PMingLiu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4">
    <w:lvl w:ilvl="0">
      <w:start w:val="1"/>
      <w:numFmt w:val="decimal"/>
      <w:lvlText w:val="(%1)"/>
      <w:lvlJc w:val="right"/>
      <w:pPr>
        <w:ind w:left="1048" w:hanging="480"/>
      </w:pPr>
      <w:rPr/>
    </w:lvl>
    <w:lvl w:ilvl="1">
      <w:start w:val="1"/>
      <w:numFmt w:val="decimal"/>
      <w:lvlText w:val="%2、"/>
      <w:lvlJc w:val="left"/>
      <w:pPr>
        <w:ind w:left="2436" w:hanging="480"/>
      </w:pPr>
      <w:rPr/>
    </w:lvl>
    <w:lvl w:ilvl="2">
      <w:start w:val="1"/>
      <w:numFmt w:val="lowerRoman"/>
      <w:lvlText w:val="%3."/>
      <w:lvlJc w:val="right"/>
      <w:pPr>
        <w:ind w:left="2916" w:hanging="480"/>
      </w:pPr>
      <w:rPr/>
    </w:lvl>
    <w:lvl w:ilvl="3">
      <w:start w:val="1"/>
      <w:numFmt w:val="decimal"/>
      <w:lvlText w:val="%4."/>
      <w:lvlJc w:val="left"/>
      <w:pPr>
        <w:ind w:left="3396" w:hanging="480"/>
      </w:pPr>
      <w:rPr/>
    </w:lvl>
    <w:lvl w:ilvl="4">
      <w:start w:val="1"/>
      <w:numFmt w:val="decimal"/>
      <w:lvlText w:val="%5、"/>
      <w:lvlJc w:val="left"/>
      <w:pPr>
        <w:ind w:left="3876" w:hanging="480"/>
      </w:pPr>
      <w:rPr/>
    </w:lvl>
    <w:lvl w:ilvl="5">
      <w:start w:val="1"/>
      <w:numFmt w:val="lowerRoman"/>
      <w:lvlText w:val="%6."/>
      <w:lvlJc w:val="right"/>
      <w:pPr>
        <w:ind w:left="4356" w:hanging="480"/>
      </w:pPr>
      <w:rPr/>
    </w:lvl>
    <w:lvl w:ilvl="6">
      <w:start w:val="1"/>
      <w:numFmt w:val="decimal"/>
      <w:lvlText w:val="%7."/>
      <w:lvlJc w:val="left"/>
      <w:pPr>
        <w:ind w:left="4836" w:hanging="480"/>
      </w:pPr>
      <w:rPr/>
    </w:lvl>
    <w:lvl w:ilvl="7">
      <w:start w:val="1"/>
      <w:numFmt w:val="decimal"/>
      <w:lvlText w:val="%8、"/>
      <w:lvlJc w:val="left"/>
      <w:pPr>
        <w:ind w:left="5316" w:hanging="480"/>
      </w:pPr>
      <w:rPr/>
    </w:lvl>
    <w:lvl w:ilvl="8">
      <w:start w:val="1"/>
      <w:numFmt w:val="lowerRoman"/>
      <w:lvlText w:val="%9."/>
      <w:lvlJc w:val="right"/>
      <w:pPr>
        <w:ind w:left="5796" w:hanging="480"/>
      </w:pPr>
      <w:rPr/>
    </w:lvl>
  </w:abstractNum>
  <w:abstractNum w:abstractNumId="5">
    <w:lvl w:ilvl="0">
      <w:start w:val="5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b w:val="1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E0B4E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E0B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link w:val="a5"/>
    <w:uiPriority w:val="34"/>
    <w:qFormat w:val="1"/>
    <w:rsid w:val="00EE0B4E"/>
    <w:pPr>
      <w:ind w:left="480" w:leftChars="200"/>
    </w:pPr>
  </w:style>
  <w:style w:type="character" w:styleId="a5" w:customStyle="1">
    <w:name w:val="清單段落 字元"/>
    <w:link w:val="a4"/>
    <w:uiPriority w:val="34"/>
    <w:rsid w:val="00EE0B4E"/>
  </w:style>
  <w:style w:type="paragraph" w:styleId="a6">
    <w:name w:val="header"/>
    <w:basedOn w:val="a"/>
    <w:link w:val="a7"/>
    <w:uiPriority w:val="99"/>
    <w:unhideWhenUsed w:val="1"/>
    <w:rsid w:val="001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172D9C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1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172D9C"/>
    <w:rPr>
      <w:sz w:val="20"/>
      <w:szCs w:val="20"/>
    </w:rPr>
  </w:style>
  <w:style w:type="character" w:styleId="1" w:customStyle="1">
    <w:name w:val="項目符號1"/>
    <w:rsid w:val="00E2087E"/>
    <w:rPr>
      <w:rFonts w:ascii="OpenSymbol" w:cs="OpenSymbol" w:eastAsia="OpenSymbol" w:hAnsi="OpenSymbol"/>
    </w:rPr>
  </w:style>
  <w:style w:type="character" w:styleId="aa">
    <w:name w:val="Hyperlink"/>
    <w:rsid w:val="00E2087E"/>
    <w:rPr>
      <w:color w:val="000080"/>
      <w:u w:val="single"/>
    </w:rPr>
  </w:style>
  <w:style w:type="paragraph" w:styleId="ab">
    <w:name w:val="Body Text"/>
    <w:basedOn w:val="a"/>
    <w:link w:val="ac"/>
    <w:rsid w:val="00E2087E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after="140" w:line="288" w:lineRule="auto"/>
      <w:textAlignment w:val="baseline"/>
    </w:pPr>
    <w:rPr>
      <w:rFonts w:ascii="Liberation Serif" w:cs="Mangal" w:eastAsia="新細明體" w:hAnsi="Liberation Serif"/>
      <w:szCs w:val="24"/>
      <w:lang w:bidi="hi-IN"/>
    </w:rPr>
  </w:style>
  <w:style w:type="character" w:styleId="ac" w:customStyle="1">
    <w:name w:val="本文 字元"/>
    <w:basedOn w:val="a0"/>
    <w:link w:val="ab"/>
    <w:rsid w:val="00E2087E"/>
    <w:rPr>
      <w:rFonts w:ascii="Liberation Serif" w:cs="Mangal" w:eastAsia="新細明體" w:hAnsi="Liberation Serif"/>
      <w:szCs w:val="24"/>
      <w:lang w:bidi="hi-IN"/>
    </w:rPr>
  </w:style>
  <w:style w:type="paragraph" w:styleId="ad" w:customStyle="1">
    <w:name w:val="表格內容"/>
    <w:basedOn w:val="a"/>
    <w:rsid w:val="00E2087E"/>
    <w:pPr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textAlignment w:val="baseline"/>
    </w:pPr>
    <w:rPr>
      <w:rFonts w:ascii="Liberation Serif" w:cs="Mangal" w:eastAsia="新細明體" w:hAnsi="Liberation Serif"/>
      <w:szCs w:val="24"/>
      <w:lang w:bidi="hi-IN"/>
    </w:rPr>
  </w:style>
  <w:style w:type="paragraph" w:styleId="ae">
    <w:name w:val="Balloon Text"/>
    <w:basedOn w:val="a"/>
    <w:link w:val="af"/>
    <w:uiPriority w:val="99"/>
    <w:semiHidden w:val="1"/>
    <w:unhideWhenUsed w:val="1"/>
    <w:rsid w:val="00B74B4F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B74B4F"/>
    <w:rPr>
      <w:rFonts w:asciiTheme="majorHAnsi" w:cstheme="majorBidi" w:eastAsiaTheme="majorEastAsia" w:hAnsiTheme="majorHAnsi"/>
      <w:sz w:val="18"/>
      <w:szCs w:val="18"/>
    </w:rPr>
  </w:style>
  <w:style w:type="paragraph" w:styleId="af0">
    <w:name w:val="No Spacing"/>
    <w:uiPriority w:val="1"/>
    <w:qFormat w:val="1"/>
    <w:rsid w:val="00EB1E17"/>
    <w:pPr>
      <w:widowContro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Y5yPFu2kVGhuofzDhTx/ZHh8RQ==">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2022-04-27T08:17:00Z</dcterms:created>
  <dc:creator>User</dc:creator>
</cp:coreProperties>
</file>