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53E" w:rsidRPr="00CA63A1" w:rsidRDefault="00690BE9" w:rsidP="00CA63A1">
      <w:pPr>
        <w:spacing w:line="400" w:lineRule="exact"/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CA63A1" w:rsidRPr="00CA63A1">
        <w:rPr>
          <w:rFonts w:ascii="標楷體" w:eastAsia="標楷體" w:hAnsi="標楷體" w:hint="eastAsia"/>
          <w:sz w:val="32"/>
          <w:szCs w:val="32"/>
        </w:rPr>
        <w:t>宜蘭縣107學年度學校實施戶外教育計畫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CA63A1" w:rsidRPr="00CA63A1">
        <w:rPr>
          <w:rFonts w:ascii="標楷體" w:eastAsia="標楷體" w:hAnsi="標楷體" w:hint="eastAsia"/>
          <w:sz w:val="20"/>
          <w:szCs w:val="20"/>
        </w:rPr>
        <w:t>編號:</w:t>
      </w:r>
    </w:p>
    <w:p w:rsidR="00CA63A1" w:rsidRDefault="00CA63A1" w:rsidP="00CA63A1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CA63A1">
        <w:rPr>
          <w:rFonts w:ascii="標楷體" w:eastAsia="標楷體" w:hAnsi="標楷體" w:hint="eastAsia"/>
          <w:sz w:val="28"/>
          <w:szCs w:val="28"/>
        </w:rPr>
        <w:t>子計畫四:學校實施戶外教育方案申請表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1"/>
        <w:gridCol w:w="763"/>
        <w:gridCol w:w="9186"/>
      </w:tblGrid>
      <w:tr w:rsidR="00CA63A1" w:rsidRPr="00D276D2" w:rsidTr="00D276D2">
        <w:tc>
          <w:tcPr>
            <w:tcW w:w="1384" w:type="dxa"/>
            <w:gridSpan w:val="2"/>
          </w:tcPr>
          <w:p w:rsidR="00CA63A1" w:rsidRPr="00D276D2" w:rsidRDefault="00CA63A1" w:rsidP="00112A20">
            <w:pPr>
              <w:spacing w:line="36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276D2">
              <w:rPr>
                <w:rFonts w:ascii="標楷體" w:eastAsia="標楷體" w:hAnsi="標楷體" w:hint="eastAsia"/>
                <w:sz w:val="26"/>
                <w:szCs w:val="26"/>
              </w:rPr>
              <w:t>主題名稱</w:t>
            </w:r>
          </w:p>
        </w:tc>
        <w:tc>
          <w:tcPr>
            <w:tcW w:w="9186" w:type="dxa"/>
          </w:tcPr>
          <w:p w:rsidR="00CA63A1" w:rsidRPr="00D276D2" w:rsidRDefault="00FF7BE2" w:rsidP="00112A20">
            <w:pPr>
              <w:spacing w:line="360" w:lineRule="atLeast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 w:rsidRPr="00D276D2">
              <w:rPr>
                <w:rFonts w:ascii="標楷體" w:eastAsia="標楷體" w:hAnsi="標楷體"/>
                <w:sz w:val="26"/>
                <w:szCs w:val="26"/>
              </w:rPr>
              <w:t>L</w:t>
            </w:r>
            <w:r w:rsidR="00F449FE" w:rsidRPr="00D276D2">
              <w:rPr>
                <w:rFonts w:ascii="標楷體" w:eastAsia="標楷體" w:hAnsi="標楷體" w:hint="eastAsia"/>
                <w:sz w:val="26"/>
                <w:szCs w:val="26"/>
              </w:rPr>
              <w:t>agi</w:t>
            </w:r>
            <w:proofErr w:type="spellEnd"/>
            <w:r w:rsidRPr="00D276D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proofErr w:type="spellStart"/>
            <w:r w:rsidR="00CA63A1" w:rsidRPr="00D276D2">
              <w:rPr>
                <w:rFonts w:ascii="標楷體" w:eastAsia="標楷體" w:hAnsi="標楷體" w:hint="eastAsia"/>
                <w:sz w:val="26"/>
                <w:szCs w:val="26"/>
              </w:rPr>
              <w:t>skikun</w:t>
            </w:r>
            <w:proofErr w:type="spellEnd"/>
            <w:r w:rsidR="00CA63A1" w:rsidRPr="00D276D2">
              <w:rPr>
                <w:rFonts w:ascii="標楷體" w:eastAsia="標楷體" w:hAnsi="標楷體" w:hint="eastAsia"/>
                <w:sz w:val="26"/>
                <w:szCs w:val="26"/>
              </w:rPr>
              <w:t>羅東自然教育中心之旅</w:t>
            </w:r>
          </w:p>
        </w:tc>
      </w:tr>
      <w:tr w:rsidR="00CA63A1" w:rsidRPr="00D276D2" w:rsidTr="00D276D2">
        <w:tc>
          <w:tcPr>
            <w:tcW w:w="1384" w:type="dxa"/>
            <w:gridSpan w:val="2"/>
          </w:tcPr>
          <w:p w:rsidR="00CA63A1" w:rsidRPr="00D276D2" w:rsidRDefault="00CA63A1" w:rsidP="00112A20">
            <w:pPr>
              <w:spacing w:line="36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276D2">
              <w:rPr>
                <w:rFonts w:ascii="標楷體" w:eastAsia="標楷體" w:hAnsi="標楷體" w:hint="eastAsia"/>
                <w:sz w:val="26"/>
                <w:szCs w:val="26"/>
              </w:rPr>
              <w:t>申請學校</w:t>
            </w:r>
          </w:p>
        </w:tc>
        <w:tc>
          <w:tcPr>
            <w:tcW w:w="9186" w:type="dxa"/>
          </w:tcPr>
          <w:p w:rsidR="00CA63A1" w:rsidRPr="00D276D2" w:rsidRDefault="00CA63A1" w:rsidP="00112A20">
            <w:pPr>
              <w:spacing w:line="36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276D2">
              <w:rPr>
                <w:rFonts w:ascii="標楷體" w:eastAsia="標楷體" w:hAnsi="標楷體" w:hint="eastAsia"/>
                <w:sz w:val="26"/>
                <w:szCs w:val="26"/>
              </w:rPr>
              <w:t>四季國小</w:t>
            </w:r>
          </w:p>
        </w:tc>
      </w:tr>
      <w:tr w:rsidR="00CA63A1" w:rsidRPr="00D276D2" w:rsidTr="00D276D2">
        <w:tc>
          <w:tcPr>
            <w:tcW w:w="1384" w:type="dxa"/>
            <w:gridSpan w:val="2"/>
          </w:tcPr>
          <w:p w:rsidR="00CA63A1" w:rsidRPr="00D276D2" w:rsidRDefault="00CA63A1" w:rsidP="00112A20">
            <w:pPr>
              <w:spacing w:line="36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276D2">
              <w:rPr>
                <w:rFonts w:ascii="標楷體" w:eastAsia="標楷體" w:hAnsi="標楷體" w:hint="eastAsia"/>
                <w:sz w:val="26"/>
                <w:szCs w:val="26"/>
              </w:rPr>
              <w:t>計畫類別</w:t>
            </w:r>
          </w:p>
        </w:tc>
        <w:tc>
          <w:tcPr>
            <w:tcW w:w="9186" w:type="dxa"/>
          </w:tcPr>
          <w:p w:rsidR="00CA63A1" w:rsidRPr="00D276D2" w:rsidRDefault="00CA63A1" w:rsidP="00112A20">
            <w:pPr>
              <w:spacing w:line="36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276D2">
              <w:rPr>
                <w:rFonts w:ascii="標楷體" w:eastAsia="標楷體" w:hAnsi="標楷體" w:hint="eastAsia"/>
                <w:sz w:val="26"/>
                <w:szCs w:val="26"/>
              </w:rPr>
              <w:t>學校實施戶外教育</w:t>
            </w:r>
          </w:p>
        </w:tc>
      </w:tr>
      <w:tr w:rsidR="00FF7BE2" w:rsidRPr="00D276D2" w:rsidTr="00D276D2">
        <w:trPr>
          <w:trHeight w:val="2588"/>
        </w:trPr>
        <w:tc>
          <w:tcPr>
            <w:tcW w:w="621" w:type="dxa"/>
            <w:vMerge w:val="restart"/>
          </w:tcPr>
          <w:p w:rsidR="00FF7BE2" w:rsidRPr="00D276D2" w:rsidRDefault="00FF7BE2" w:rsidP="00112A20">
            <w:pPr>
              <w:spacing w:line="36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276D2">
              <w:rPr>
                <w:rFonts w:ascii="標楷體" w:eastAsia="標楷體" w:hAnsi="標楷體" w:hint="eastAsia"/>
                <w:sz w:val="26"/>
                <w:szCs w:val="26"/>
              </w:rPr>
              <w:t>計</w:t>
            </w:r>
          </w:p>
          <w:p w:rsidR="00FF7BE2" w:rsidRPr="00D276D2" w:rsidRDefault="00FF7BE2" w:rsidP="00112A20">
            <w:pPr>
              <w:spacing w:line="36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276D2">
              <w:rPr>
                <w:rFonts w:ascii="標楷體" w:eastAsia="標楷體" w:hAnsi="標楷體" w:hint="eastAsia"/>
                <w:sz w:val="26"/>
                <w:szCs w:val="26"/>
              </w:rPr>
              <w:t>畫</w:t>
            </w:r>
          </w:p>
        </w:tc>
        <w:tc>
          <w:tcPr>
            <w:tcW w:w="763" w:type="dxa"/>
          </w:tcPr>
          <w:p w:rsidR="0090718D" w:rsidRPr="00D276D2" w:rsidRDefault="0090718D" w:rsidP="00112A20">
            <w:pPr>
              <w:spacing w:line="36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:rsidR="0090718D" w:rsidRPr="00D276D2" w:rsidRDefault="0090718D" w:rsidP="00112A20">
            <w:pPr>
              <w:spacing w:line="36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:rsidR="00FF7BE2" w:rsidRPr="00D276D2" w:rsidRDefault="00FF7BE2" w:rsidP="00112A20">
            <w:pPr>
              <w:spacing w:line="36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276D2">
              <w:rPr>
                <w:rFonts w:ascii="標楷體" w:eastAsia="標楷體" w:hAnsi="標楷體" w:hint="eastAsia"/>
                <w:sz w:val="26"/>
                <w:szCs w:val="26"/>
              </w:rPr>
              <w:t>計</w:t>
            </w:r>
          </w:p>
          <w:p w:rsidR="00FF7BE2" w:rsidRPr="00D276D2" w:rsidRDefault="00FF7BE2" w:rsidP="00112A20">
            <w:pPr>
              <w:spacing w:line="36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276D2">
              <w:rPr>
                <w:rFonts w:ascii="標楷體" w:eastAsia="標楷體" w:hAnsi="標楷體" w:hint="eastAsia"/>
                <w:sz w:val="26"/>
                <w:szCs w:val="26"/>
              </w:rPr>
              <w:t>畫</w:t>
            </w:r>
          </w:p>
          <w:p w:rsidR="00FF7BE2" w:rsidRPr="00D276D2" w:rsidRDefault="00FF7BE2" w:rsidP="00112A20">
            <w:pPr>
              <w:spacing w:line="36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276D2">
              <w:rPr>
                <w:rFonts w:ascii="標楷體" w:eastAsia="標楷體" w:hAnsi="標楷體" w:hint="eastAsia"/>
                <w:sz w:val="26"/>
                <w:szCs w:val="26"/>
              </w:rPr>
              <w:t>目</w:t>
            </w:r>
          </w:p>
          <w:p w:rsidR="00FF7BE2" w:rsidRPr="00D276D2" w:rsidRDefault="00FF7BE2" w:rsidP="00112A20">
            <w:pPr>
              <w:spacing w:line="36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276D2">
              <w:rPr>
                <w:rFonts w:ascii="標楷體" w:eastAsia="標楷體" w:hAnsi="標楷體" w:hint="eastAsia"/>
                <w:sz w:val="26"/>
                <w:szCs w:val="26"/>
              </w:rPr>
              <w:t>標</w:t>
            </w:r>
          </w:p>
        </w:tc>
        <w:tc>
          <w:tcPr>
            <w:tcW w:w="9186" w:type="dxa"/>
          </w:tcPr>
          <w:p w:rsidR="00591EC5" w:rsidRPr="00D276D2" w:rsidRDefault="0090718D" w:rsidP="00112A20">
            <w:pPr>
              <w:autoSpaceDE w:val="0"/>
              <w:autoSpaceDN w:val="0"/>
              <w:adjustRightInd w:val="0"/>
              <w:spacing w:line="36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276D2">
              <w:rPr>
                <w:rFonts w:ascii="標楷體" w:eastAsia="標楷體" w:hAnsi="標楷體"/>
                <w:sz w:val="26"/>
                <w:szCs w:val="26"/>
              </w:rPr>
              <w:t>一、</w:t>
            </w:r>
            <w:r w:rsidR="00591EC5" w:rsidRPr="00D276D2">
              <w:rPr>
                <w:rFonts w:ascii="標楷體" w:eastAsia="標楷體" w:hAnsi="標楷體"/>
                <w:sz w:val="26"/>
                <w:szCs w:val="26"/>
              </w:rPr>
              <w:t>藉由「</w:t>
            </w:r>
            <w:proofErr w:type="spellStart"/>
            <w:r w:rsidR="00591EC5" w:rsidRPr="00D276D2">
              <w:rPr>
                <w:rFonts w:ascii="標楷體" w:eastAsia="標楷體" w:hAnsi="標楷體"/>
                <w:sz w:val="26"/>
                <w:szCs w:val="26"/>
              </w:rPr>
              <w:t>L</w:t>
            </w:r>
            <w:r w:rsidR="00591EC5" w:rsidRPr="00D276D2">
              <w:rPr>
                <w:rFonts w:ascii="標楷體" w:eastAsia="標楷體" w:hAnsi="標楷體" w:hint="eastAsia"/>
                <w:sz w:val="26"/>
                <w:szCs w:val="26"/>
              </w:rPr>
              <w:t>agi</w:t>
            </w:r>
            <w:proofErr w:type="spellEnd"/>
            <w:r w:rsidR="00591EC5" w:rsidRPr="00D276D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proofErr w:type="spellStart"/>
            <w:r w:rsidR="00591EC5" w:rsidRPr="00D276D2">
              <w:rPr>
                <w:rFonts w:ascii="標楷體" w:eastAsia="標楷體" w:hAnsi="標楷體" w:hint="eastAsia"/>
                <w:sz w:val="26"/>
                <w:szCs w:val="26"/>
              </w:rPr>
              <w:t>skikun</w:t>
            </w:r>
            <w:proofErr w:type="spellEnd"/>
            <w:r w:rsidR="00591EC5" w:rsidRPr="00D276D2">
              <w:rPr>
                <w:rFonts w:ascii="標楷體" w:eastAsia="標楷體" w:hAnsi="標楷體" w:hint="eastAsia"/>
                <w:sz w:val="26"/>
                <w:szCs w:val="26"/>
              </w:rPr>
              <w:t>羅東自然教育中心之旅</w:t>
            </w:r>
            <w:r w:rsidR="00591EC5" w:rsidRPr="00D276D2">
              <w:rPr>
                <w:rFonts w:ascii="標楷體" w:eastAsia="標楷體" w:hAnsi="標楷體"/>
                <w:sz w:val="26"/>
                <w:szCs w:val="26"/>
              </w:rPr>
              <w:t>」</w:t>
            </w:r>
            <w:r w:rsidR="00632029" w:rsidRPr="00D276D2">
              <w:rPr>
                <w:rFonts w:ascii="標楷體" w:eastAsia="標楷體" w:hAnsi="標楷體" w:hint="eastAsia"/>
                <w:sz w:val="26"/>
                <w:szCs w:val="26"/>
              </w:rPr>
              <w:t>的</w:t>
            </w:r>
            <w:r w:rsidR="00632029" w:rsidRPr="00D276D2">
              <w:rPr>
                <w:rFonts w:ascii="標楷體" w:eastAsia="標楷體" w:hAnsi="標楷體"/>
                <w:sz w:val="26"/>
                <w:szCs w:val="26"/>
              </w:rPr>
              <w:t>戶外教育</w:t>
            </w:r>
            <w:r w:rsidR="00632029" w:rsidRPr="00D276D2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  <w:r w:rsidR="00591EC5" w:rsidRPr="00D276D2">
              <w:rPr>
                <w:rFonts w:ascii="標楷體" w:eastAsia="標楷體" w:hAnsi="標楷體"/>
                <w:sz w:val="26"/>
                <w:szCs w:val="26"/>
              </w:rPr>
              <w:t>，讓</w:t>
            </w:r>
            <w:r w:rsidR="00591EC5" w:rsidRPr="00D276D2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  <w:r w:rsidR="00591EC5" w:rsidRPr="00D276D2">
              <w:rPr>
                <w:rFonts w:ascii="標楷體" w:eastAsia="標楷體" w:hAnsi="標楷體"/>
                <w:sz w:val="26"/>
                <w:szCs w:val="26"/>
              </w:rPr>
              <w:t>徜徉在人文、生態、探索、</w:t>
            </w:r>
            <w:r w:rsidR="00591EC5" w:rsidRPr="00D276D2">
              <w:rPr>
                <w:rFonts w:ascii="標楷體" w:eastAsia="標楷體" w:hAnsi="標楷體" w:hint="eastAsia"/>
                <w:sz w:val="26"/>
                <w:szCs w:val="26"/>
              </w:rPr>
              <w:t>體驗</w:t>
            </w:r>
            <w:r w:rsidR="00632029" w:rsidRPr="00D276D2">
              <w:rPr>
                <w:rFonts w:ascii="標楷體" w:eastAsia="標楷體" w:hAnsi="標楷體"/>
                <w:sz w:val="26"/>
                <w:szCs w:val="26"/>
              </w:rPr>
              <w:t>等美學的感動，進而</w:t>
            </w:r>
            <w:r w:rsidR="00632029" w:rsidRPr="00D276D2">
              <w:rPr>
                <w:rFonts w:ascii="標楷體" w:eastAsia="標楷體" w:hAnsi="標楷體" w:hint="eastAsia"/>
                <w:sz w:val="26"/>
                <w:szCs w:val="26"/>
              </w:rPr>
              <w:t>培養學生</w:t>
            </w:r>
            <w:r w:rsidR="00591EC5" w:rsidRPr="00D276D2">
              <w:rPr>
                <w:rFonts w:ascii="標楷體" w:eastAsia="標楷體" w:hAnsi="標楷體"/>
                <w:sz w:val="26"/>
                <w:szCs w:val="26"/>
              </w:rPr>
              <w:t>「知識學習、</w:t>
            </w:r>
            <w:r w:rsidR="00632029" w:rsidRPr="00D276D2">
              <w:rPr>
                <w:rFonts w:ascii="標楷體" w:eastAsia="標楷體" w:hAnsi="標楷體"/>
                <w:sz w:val="26"/>
                <w:szCs w:val="26"/>
              </w:rPr>
              <w:t>道德行為、生活能力」</w:t>
            </w:r>
            <w:r w:rsidR="00591EC5" w:rsidRPr="00D276D2">
              <w:rPr>
                <w:rFonts w:ascii="標楷體" w:eastAsia="標楷體" w:hAnsi="標楷體"/>
                <w:sz w:val="26"/>
                <w:szCs w:val="26"/>
              </w:rPr>
              <w:t xml:space="preserve">，達成課程學習目標。 </w:t>
            </w:r>
          </w:p>
          <w:p w:rsidR="00591EC5" w:rsidRPr="00D276D2" w:rsidRDefault="00632029" w:rsidP="00112A20">
            <w:pPr>
              <w:autoSpaceDE w:val="0"/>
              <w:autoSpaceDN w:val="0"/>
              <w:adjustRightInd w:val="0"/>
              <w:spacing w:line="36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276D2">
              <w:rPr>
                <w:rFonts w:ascii="標楷體" w:eastAsia="標楷體" w:hAnsi="標楷體"/>
                <w:sz w:val="26"/>
                <w:szCs w:val="26"/>
              </w:rPr>
              <w:t>二、透過戶外教育</w:t>
            </w:r>
            <w:r w:rsidR="00591EC5" w:rsidRPr="00D276D2">
              <w:rPr>
                <w:rFonts w:ascii="標楷體" w:eastAsia="標楷體" w:hAnsi="標楷體"/>
                <w:sz w:val="26"/>
                <w:szCs w:val="26"/>
              </w:rPr>
              <w:t xml:space="preserve">之規劃與實施，教師相互討論課程研發、教案設計與實施，提昇教師專業能力與知識，進而也提昇學生學習效果。 </w:t>
            </w:r>
          </w:p>
          <w:p w:rsidR="00591EC5" w:rsidRPr="00D276D2" w:rsidRDefault="00F70C72" w:rsidP="00591EC5">
            <w:pPr>
              <w:pStyle w:val="Default"/>
              <w:spacing w:line="360" w:lineRule="atLeast"/>
              <w:rPr>
                <w:rFonts w:hAnsi="標楷體" w:cs="AdobeFanHeitiStd-Bold"/>
                <w:sz w:val="26"/>
                <w:szCs w:val="26"/>
              </w:rPr>
            </w:pPr>
            <w:r w:rsidRPr="00D276D2">
              <w:rPr>
                <w:rFonts w:hAnsi="標楷體"/>
                <w:sz w:val="26"/>
                <w:szCs w:val="26"/>
              </w:rPr>
              <w:t>三、</w:t>
            </w:r>
            <w:r w:rsidR="0090718D" w:rsidRPr="00D276D2">
              <w:rPr>
                <w:rFonts w:hAnsi="標楷體"/>
                <w:sz w:val="26"/>
                <w:szCs w:val="26"/>
              </w:rPr>
              <w:t>提升</w:t>
            </w:r>
            <w:r w:rsidR="0090718D" w:rsidRPr="00D276D2">
              <w:rPr>
                <w:rFonts w:hAnsi="標楷體" w:hint="eastAsia"/>
                <w:sz w:val="26"/>
                <w:szCs w:val="26"/>
              </w:rPr>
              <w:t>學生</w:t>
            </w:r>
            <w:r w:rsidR="00591EC5" w:rsidRPr="00D276D2">
              <w:rPr>
                <w:rFonts w:hAnsi="標楷體"/>
                <w:sz w:val="26"/>
                <w:szCs w:val="26"/>
              </w:rPr>
              <w:t>競爭力讓</w:t>
            </w:r>
            <w:proofErr w:type="spellStart"/>
            <w:r w:rsidR="00591EC5" w:rsidRPr="00D276D2">
              <w:rPr>
                <w:rFonts w:hAnsi="標楷體" w:hint="eastAsia"/>
                <w:sz w:val="26"/>
                <w:szCs w:val="26"/>
              </w:rPr>
              <w:t>Lagi</w:t>
            </w:r>
            <w:proofErr w:type="spellEnd"/>
            <w:r w:rsidR="00591EC5" w:rsidRPr="00D276D2">
              <w:rPr>
                <w:rFonts w:hAnsi="標楷體" w:hint="eastAsia"/>
                <w:sz w:val="26"/>
                <w:szCs w:val="26"/>
              </w:rPr>
              <w:t xml:space="preserve"> </w:t>
            </w:r>
            <w:proofErr w:type="spellStart"/>
            <w:r w:rsidR="00591EC5" w:rsidRPr="00D276D2">
              <w:rPr>
                <w:rFonts w:hAnsi="標楷體" w:hint="eastAsia"/>
                <w:sz w:val="26"/>
                <w:szCs w:val="26"/>
              </w:rPr>
              <w:t>skikun</w:t>
            </w:r>
            <w:proofErr w:type="spellEnd"/>
            <w:r w:rsidR="00591EC5" w:rsidRPr="00D276D2">
              <w:rPr>
                <w:rFonts w:hAnsi="標楷體"/>
                <w:sz w:val="26"/>
                <w:szCs w:val="26"/>
              </w:rPr>
              <w:t>走出去，</w:t>
            </w:r>
            <w:r w:rsidR="00591EC5" w:rsidRPr="00D276D2">
              <w:rPr>
                <w:rFonts w:hAnsi="標楷體" w:hint="eastAsia"/>
                <w:sz w:val="26"/>
                <w:szCs w:val="26"/>
              </w:rPr>
              <w:t>增加</w:t>
            </w:r>
            <w:r w:rsidR="00632029" w:rsidRPr="00D276D2">
              <w:rPr>
                <w:rFonts w:hAnsi="標楷體" w:hint="eastAsia"/>
                <w:sz w:val="26"/>
                <w:szCs w:val="26"/>
              </w:rPr>
              <w:t>學生</w:t>
            </w:r>
            <w:r w:rsidR="00591EC5" w:rsidRPr="00D276D2">
              <w:rPr>
                <w:rFonts w:hAnsi="標楷體" w:hint="eastAsia"/>
                <w:sz w:val="26"/>
                <w:szCs w:val="26"/>
              </w:rPr>
              <w:t>學習體驗、整合學習效果、深化認識臺灣目前的環境問題</w:t>
            </w:r>
            <w:r w:rsidR="00591EC5" w:rsidRPr="00D276D2">
              <w:rPr>
                <w:rFonts w:hAnsi="標楷體" w:cs="AdobeFanHeitiStd-Bold" w:hint="eastAsia"/>
                <w:sz w:val="26"/>
                <w:szCs w:val="26"/>
              </w:rPr>
              <w:t>。</w:t>
            </w:r>
          </w:p>
          <w:p w:rsidR="00FF7BE2" w:rsidRPr="00D276D2" w:rsidRDefault="00FF7BE2" w:rsidP="00112A20">
            <w:pPr>
              <w:pStyle w:val="Default"/>
              <w:spacing w:line="360" w:lineRule="atLeast"/>
              <w:rPr>
                <w:rFonts w:hAnsi="標楷體" w:cs="AdobeFanHeitiStd-Bold"/>
                <w:sz w:val="26"/>
                <w:szCs w:val="26"/>
              </w:rPr>
            </w:pPr>
            <w:r w:rsidRPr="00D276D2">
              <w:rPr>
                <w:rFonts w:hAnsi="標楷體" w:cs="AdobeFanHeitiStd-Bold" w:hint="eastAsia"/>
                <w:sz w:val="26"/>
                <w:szCs w:val="26"/>
              </w:rPr>
              <w:t>四、</w:t>
            </w:r>
            <w:r w:rsidRPr="00D276D2">
              <w:rPr>
                <w:rFonts w:hAnsi="標楷體" w:hint="eastAsia"/>
                <w:sz w:val="26"/>
                <w:szCs w:val="26"/>
              </w:rPr>
              <w:t>培養孩子學習觀察自然生態、濕地物種調查、體驗科技、人文等相關議題，提供學生交流發表的機會。</w:t>
            </w:r>
          </w:p>
        </w:tc>
      </w:tr>
      <w:tr w:rsidR="00FF7BE2" w:rsidRPr="00D276D2" w:rsidTr="00D276D2">
        <w:trPr>
          <w:trHeight w:val="841"/>
        </w:trPr>
        <w:tc>
          <w:tcPr>
            <w:tcW w:w="621" w:type="dxa"/>
            <w:vMerge/>
          </w:tcPr>
          <w:p w:rsidR="00FF7BE2" w:rsidRPr="00D276D2" w:rsidRDefault="00FF7BE2" w:rsidP="00112A20">
            <w:pPr>
              <w:spacing w:line="36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63" w:type="dxa"/>
          </w:tcPr>
          <w:p w:rsidR="0090718D" w:rsidRPr="00D276D2" w:rsidRDefault="0090718D" w:rsidP="00112A20">
            <w:pPr>
              <w:spacing w:line="36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:rsidR="0090718D" w:rsidRPr="00D276D2" w:rsidRDefault="0090718D" w:rsidP="00112A20">
            <w:pPr>
              <w:spacing w:line="36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:rsidR="0090718D" w:rsidRPr="00D276D2" w:rsidRDefault="0090718D" w:rsidP="00112A20">
            <w:pPr>
              <w:spacing w:line="36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:rsidR="00FF7BE2" w:rsidRPr="00D276D2" w:rsidRDefault="00FF7BE2" w:rsidP="00112A20">
            <w:pPr>
              <w:spacing w:line="36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276D2">
              <w:rPr>
                <w:rFonts w:ascii="標楷體" w:eastAsia="標楷體" w:hAnsi="標楷體" w:hint="eastAsia"/>
                <w:sz w:val="26"/>
                <w:szCs w:val="26"/>
              </w:rPr>
              <w:t>能力指標</w:t>
            </w:r>
          </w:p>
        </w:tc>
        <w:tc>
          <w:tcPr>
            <w:tcW w:w="9186" w:type="dxa"/>
          </w:tcPr>
          <w:p w:rsidR="00C70434" w:rsidRPr="00D276D2" w:rsidRDefault="00C70434" w:rsidP="004B36D7">
            <w:pPr>
              <w:autoSpaceDE w:val="0"/>
              <w:autoSpaceDN w:val="0"/>
              <w:adjustRightInd w:val="0"/>
              <w:spacing w:line="36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276D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低年級</w:t>
            </w:r>
            <w:r w:rsidR="00AF40DD" w:rsidRPr="00D276D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自然與生活科技</w:t>
            </w:r>
          </w:p>
          <w:p w:rsidR="004B36D7" w:rsidRPr="00D276D2" w:rsidRDefault="004B36D7" w:rsidP="004B36D7">
            <w:pPr>
              <w:autoSpaceDE w:val="0"/>
              <w:autoSpaceDN w:val="0"/>
              <w:adjustRightInd w:val="0"/>
              <w:spacing w:line="36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276D2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 xml:space="preserve">1-1-1-1 </w:t>
            </w:r>
            <w:r w:rsidRPr="00D276D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運用五官觀察物體的特徵(如顏色、敲擊聲、氣味、輕重等)。</w:t>
            </w:r>
          </w:p>
          <w:p w:rsidR="004B36D7" w:rsidRPr="00D276D2" w:rsidRDefault="004B36D7" w:rsidP="004B36D7">
            <w:pPr>
              <w:autoSpaceDE w:val="0"/>
              <w:autoSpaceDN w:val="0"/>
              <w:adjustRightInd w:val="0"/>
              <w:spacing w:line="36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276D2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 xml:space="preserve">1-1-2-1 </w:t>
            </w:r>
            <w:r w:rsidRPr="00D276D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依特徵或屬性，將事物歸類(如大小、明暗等)。</w:t>
            </w:r>
          </w:p>
          <w:p w:rsidR="004B36D7" w:rsidRPr="00D276D2" w:rsidRDefault="004B36D7" w:rsidP="004B36D7">
            <w:pPr>
              <w:autoSpaceDE w:val="0"/>
              <w:autoSpaceDN w:val="0"/>
              <w:adjustRightInd w:val="0"/>
              <w:spacing w:line="360" w:lineRule="atLeast"/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</w:pPr>
            <w:r w:rsidRPr="00D276D2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 xml:space="preserve">1-1-5-1 </w:t>
            </w:r>
            <w:r w:rsidRPr="00D276D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學習運用合適的語彙，來表達所觀察到的事物。</w:t>
            </w:r>
          </w:p>
          <w:p w:rsidR="004B36D7" w:rsidRPr="00D276D2" w:rsidRDefault="004B36D7" w:rsidP="004B36D7">
            <w:pPr>
              <w:autoSpaceDE w:val="0"/>
              <w:autoSpaceDN w:val="0"/>
              <w:adjustRightInd w:val="0"/>
              <w:spacing w:line="360" w:lineRule="atLeast"/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</w:pPr>
            <w:r w:rsidRPr="00D276D2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環境教育:</w:t>
            </w:r>
          </w:p>
          <w:p w:rsidR="004B36D7" w:rsidRPr="00D276D2" w:rsidRDefault="004B36D7" w:rsidP="004B36D7">
            <w:pPr>
              <w:autoSpaceDE w:val="0"/>
              <w:autoSpaceDN w:val="0"/>
              <w:adjustRightInd w:val="0"/>
              <w:spacing w:line="36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276D2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 xml:space="preserve">1-1-1 </w:t>
            </w:r>
            <w:r w:rsidRPr="00D276D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能運用五官觀察來探究環境中的事物。</w:t>
            </w:r>
          </w:p>
          <w:p w:rsidR="004B36D7" w:rsidRPr="00D276D2" w:rsidRDefault="004B36D7" w:rsidP="004B36D7">
            <w:pPr>
              <w:autoSpaceDE w:val="0"/>
              <w:autoSpaceDN w:val="0"/>
              <w:adjustRightInd w:val="0"/>
              <w:spacing w:line="36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276D2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 xml:space="preserve">1-1-2 </w:t>
            </w:r>
            <w:r w:rsidRPr="00D276D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藉由身體感官接觸自然環境中的動、植物和景觀，啟發、欣賞自然之美，並能以畫圖勞作和說故事的方式</w:t>
            </w:r>
            <w:proofErr w:type="gramStart"/>
            <w:r w:rsidRPr="00D276D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表達對動</w:t>
            </w:r>
            <w:proofErr w:type="gramEnd"/>
            <w:r w:rsidRPr="00D276D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、植物和景觀的感受與敏感。</w:t>
            </w:r>
          </w:p>
          <w:p w:rsidR="004B36D7" w:rsidRPr="00D276D2" w:rsidRDefault="004B36D7" w:rsidP="004B36D7">
            <w:pPr>
              <w:autoSpaceDE w:val="0"/>
              <w:autoSpaceDN w:val="0"/>
              <w:adjustRightInd w:val="0"/>
              <w:spacing w:line="36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276D2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 xml:space="preserve">2-1-1 </w:t>
            </w:r>
            <w:r w:rsidRPr="00D276D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認識生活周遭的自然環境與基本的生態原則。</w:t>
            </w:r>
          </w:p>
          <w:p w:rsidR="004B36D7" w:rsidRPr="00D276D2" w:rsidRDefault="004B36D7" w:rsidP="004B36D7">
            <w:pPr>
              <w:autoSpaceDE w:val="0"/>
              <w:autoSpaceDN w:val="0"/>
              <w:adjustRightInd w:val="0"/>
              <w:spacing w:line="36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276D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中年級自然與生活科技</w:t>
            </w:r>
          </w:p>
          <w:p w:rsidR="004B36D7" w:rsidRPr="00D276D2" w:rsidRDefault="004B36D7" w:rsidP="004B36D7">
            <w:pPr>
              <w:autoSpaceDE w:val="0"/>
              <w:autoSpaceDN w:val="0"/>
              <w:adjustRightInd w:val="0"/>
              <w:spacing w:line="360" w:lineRule="atLeast"/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</w:pPr>
            <w:r w:rsidRPr="00D276D2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 xml:space="preserve">1-2-5-2 </w:t>
            </w:r>
            <w:r w:rsidRPr="00D276D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能傾聽別人的報告，並能</w:t>
            </w:r>
            <w:proofErr w:type="gramStart"/>
            <w:r w:rsidRPr="00D276D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清楚的</w:t>
            </w:r>
            <w:proofErr w:type="gramEnd"/>
            <w:r w:rsidRPr="00D276D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表達自己的意思。 </w:t>
            </w:r>
          </w:p>
          <w:p w:rsidR="004B36D7" w:rsidRPr="00D276D2" w:rsidRDefault="004B36D7" w:rsidP="004B36D7">
            <w:pPr>
              <w:autoSpaceDE w:val="0"/>
              <w:autoSpaceDN w:val="0"/>
              <w:adjustRightInd w:val="0"/>
              <w:spacing w:line="36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276D2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 xml:space="preserve">2-2-1-1 </w:t>
            </w:r>
            <w:r w:rsidRPr="00D276D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對自然現象作有目的的偵測。運用現成的工具如溫度計、放大鏡、鏡子來幫助觀察，進行引發變因改變的探究活動，並學習安排觀測的工作流程。</w:t>
            </w:r>
          </w:p>
          <w:p w:rsidR="004B36D7" w:rsidRPr="00D276D2" w:rsidRDefault="004B36D7" w:rsidP="004B36D7">
            <w:pPr>
              <w:autoSpaceDE w:val="0"/>
              <w:autoSpaceDN w:val="0"/>
              <w:adjustRightInd w:val="0"/>
              <w:spacing w:line="360" w:lineRule="atLeast"/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</w:pPr>
            <w:r w:rsidRPr="00D276D2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 xml:space="preserve">2-2-2-2 </w:t>
            </w:r>
            <w:r w:rsidRPr="00D276D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知道陸生(或水生)動物外型特徵、運動方式，注意到如何去改善生活環境、調節飲食，來維護</w:t>
            </w:r>
            <w:proofErr w:type="gramStart"/>
            <w:r w:rsidRPr="00D276D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牠</w:t>
            </w:r>
            <w:proofErr w:type="gramEnd"/>
            <w:r w:rsidRPr="00D276D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的健康。</w:t>
            </w:r>
          </w:p>
          <w:p w:rsidR="004B36D7" w:rsidRPr="00D276D2" w:rsidRDefault="004B36D7" w:rsidP="004B36D7">
            <w:pPr>
              <w:autoSpaceDE w:val="0"/>
              <w:autoSpaceDN w:val="0"/>
              <w:adjustRightInd w:val="0"/>
              <w:spacing w:line="360" w:lineRule="atLeast"/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</w:pPr>
            <w:r w:rsidRPr="00D276D2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 xml:space="preserve">6-2-1-1 </w:t>
            </w:r>
            <w:r w:rsidRPr="00D276D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能由「這是什麼？」、「怎麼會這樣？」等角度詢問，提出可探討的問題。</w:t>
            </w:r>
          </w:p>
          <w:p w:rsidR="004B36D7" w:rsidRPr="00D276D2" w:rsidRDefault="004B36D7" w:rsidP="004B36D7">
            <w:pPr>
              <w:autoSpaceDE w:val="0"/>
              <w:autoSpaceDN w:val="0"/>
              <w:adjustRightInd w:val="0"/>
              <w:spacing w:line="36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276D2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 xml:space="preserve">2-2-2 </w:t>
            </w:r>
            <w:r w:rsidRPr="00D276D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認識生活周遭的環境問題形成的原因，並探究可能的改善方法。</w:t>
            </w:r>
          </w:p>
          <w:p w:rsidR="004B36D7" w:rsidRPr="00D276D2" w:rsidRDefault="004B36D7" w:rsidP="004B36D7">
            <w:pPr>
              <w:autoSpaceDE w:val="0"/>
              <w:autoSpaceDN w:val="0"/>
              <w:adjustRightInd w:val="0"/>
              <w:spacing w:line="360" w:lineRule="atLeast"/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</w:pPr>
            <w:r w:rsidRPr="00D276D2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 xml:space="preserve">3-2-1 </w:t>
            </w:r>
            <w:r w:rsidRPr="00D276D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思考生物與非生物在環境中存在的價值。</w:t>
            </w:r>
          </w:p>
          <w:p w:rsidR="004B36D7" w:rsidRPr="00D276D2" w:rsidRDefault="004B36D7" w:rsidP="004B36D7">
            <w:pPr>
              <w:autoSpaceDE w:val="0"/>
              <w:autoSpaceDN w:val="0"/>
              <w:adjustRightInd w:val="0"/>
              <w:spacing w:line="36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276D2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 xml:space="preserve">3-3-1 </w:t>
            </w:r>
            <w:r w:rsidRPr="00D276D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關切人類行為對環境的衝擊，進而建立環境友善的生活與消費觀念。</w:t>
            </w:r>
          </w:p>
          <w:p w:rsidR="004B36D7" w:rsidRPr="00D276D2" w:rsidRDefault="004B36D7" w:rsidP="004B36D7">
            <w:pPr>
              <w:autoSpaceDE w:val="0"/>
              <w:autoSpaceDN w:val="0"/>
              <w:adjustRightInd w:val="0"/>
              <w:spacing w:line="36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276D2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 xml:space="preserve">4-2-3 </w:t>
            </w:r>
            <w:r w:rsidRPr="00D276D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能表達自己對生活環境的意見，並傾聽他人對環境的想法。</w:t>
            </w:r>
          </w:p>
          <w:p w:rsidR="00A44562" w:rsidRPr="00D276D2" w:rsidRDefault="004B36D7" w:rsidP="00A44562">
            <w:pPr>
              <w:autoSpaceDE w:val="0"/>
              <w:autoSpaceDN w:val="0"/>
              <w:adjustRightInd w:val="0"/>
              <w:spacing w:line="36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276D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高年級自然與生活科技</w:t>
            </w:r>
          </w:p>
          <w:p w:rsidR="00A44562" w:rsidRPr="00D276D2" w:rsidRDefault="00A44562" w:rsidP="00A44562">
            <w:pPr>
              <w:autoSpaceDE w:val="0"/>
              <w:autoSpaceDN w:val="0"/>
              <w:adjustRightInd w:val="0"/>
              <w:spacing w:line="36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276D2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1-4-3-1</w:t>
            </w:r>
            <w:r w:rsidRPr="00D276D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統計分析資料，獲得有意義的資訊。</w:t>
            </w:r>
          </w:p>
          <w:p w:rsidR="00A44562" w:rsidRPr="00D276D2" w:rsidRDefault="00A44562" w:rsidP="00A44562">
            <w:pPr>
              <w:autoSpaceDE w:val="0"/>
              <w:autoSpaceDN w:val="0"/>
              <w:adjustRightInd w:val="0"/>
              <w:spacing w:line="360" w:lineRule="atLeast"/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</w:pPr>
            <w:r w:rsidRPr="00D276D2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「數學」學習領域</w:t>
            </w:r>
          </w:p>
          <w:p w:rsidR="00A44562" w:rsidRPr="00D276D2" w:rsidRDefault="00A44562" w:rsidP="00A44562">
            <w:pPr>
              <w:autoSpaceDE w:val="0"/>
              <w:autoSpaceDN w:val="0"/>
              <w:adjustRightInd w:val="0"/>
              <w:spacing w:line="36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276D2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N-4-13</w:t>
            </w:r>
            <w:r w:rsidRPr="00D276D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能運用相似三角形的性質進行測量。</w:t>
            </w:r>
          </w:p>
          <w:p w:rsidR="00A44562" w:rsidRPr="00D276D2" w:rsidRDefault="00A44562" w:rsidP="00A44562">
            <w:pPr>
              <w:autoSpaceDE w:val="0"/>
              <w:autoSpaceDN w:val="0"/>
              <w:adjustRightInd w:val="0"/>
              <w:spacing w:line="36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276D2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C-R-02</w:t>
            </w:r>
            <w:r w:rsidRPr="00D276D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能了解其他領域中所用到的數學知識與方法。</w:t>
            </w:r>
          </w:p>
          <w:p w:rsidR="00A44562" w:rsidRPr="00D276D2" w:rsidRDefault="00A44562" w:rsidP="00A44562">
            <w:pPr>
              <w:autoSpaceDE w:val="0"/>
              <w:autoSpaceDN w:val="0"/>
              <w:adjustRightInd w:val="0"/>
              <w:spacing w:line="360" w:lineRule="atLeast"/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</w:pPr>
            <w:r w:rsidRPr="00D276D2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 xml:space="preserve">「藝術與人文」學習領域 </w:t>
            </w:r>
          </w:p>
          <w:p w:rsidR="00A44562" w:rsidRPr="00D276D2" w:rsidRDefault="00A44562" w:rsidP="00A44562">
            <w:pPr>
              <w:autoSpaceDE w:val="0"/>
              <w:autoSpaceDN w:val="0"/>
              <w:adjustRightInd w:val="0"/>
              <w:spacing w:line="36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276D2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3-4-10</w:t>
            </w:r>
            <w:r w:rsidRPr="00D276D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透過有計畫的集體創作與展演活動，表現自動、合作、尊重、秩序、溝通、</w:t>
            </w:r>
            <w:r w:rsidRPr="00D276D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lastRenderedPageBreak/>
              <w:t>協調的團隊精神與態度。</w:t>
            </w:r>
          </w:p>
          <w:p w:rsidR="00A44562" w:rsidRPr="00D276D2" w:rsidRDefault="00C70434" w:rsidP="00A44562">
            <w:pPr>
              <w:autoSpaceDE w:val="0"/>
              <w:autoSpaceDN w:val="0"/>
              <w:adjustRightInd w:val="0"/>
              <w:spacing w:line="360" w:lineRule="atLeast"/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</w:pPr>
            <w:r w:rsidRPr="00D276D2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環境教育</w:t>
            </w:r>
          </w:p>
          <w:p w:rsidR="0090718D" w:rsidRPr="00D276D2" w:rsidRDefault="00A44562" w:rsidP="00C70434">
            <w:pPr>
              <w:autoSpaceDE w:val="0"/>
              <w:autoSpaceDN w:val="0"/>
              <w:adjustRightInd w:val="0"/>
              <w:spacing w:line="36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276D2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1-4-1</w:t>
            </w:r>
            <w:r w:rsidRPr="00D276D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覺知人類生活品質乃</w:t>
            </w:r>
            <w:proofErr w:type="gramStart"/>
            <w:r w:rsidRPr="00D276D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繫</w:t>
            </w:r>
            <w:proofErr w:type="gramEnd"/>
            <w:r w:rsidRPr="00D276D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於資源的永續利用和維持生態平衡。</w:t>
            </w:r>
          </w:p>
        </w:tc>
      </w:tr>
      <w:tr w:rsidR="00FF7BE2" w:rsidRPr="00D276D2" w:rsidTr="00D276D2">
        <w:trPr>
          <w:trHeight w:val="3513"/>
        </w:trPr>
        <w:tc>
          <w:tcPr>
            <w:tcW w:w="621" w:type="dxa"/>
            <w:vMerge/>
          </w:tcPr>
          <w:p w:rsidR="00FF7BE2" w:rsidRPr="00D276D2" w:rsidRDefault="00FF7BE2" w:rsidP="00112A20">
            <w:pPr>
              <w:spacing w:line="36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63" w:type="dxa"/>
          </w:tcPr>
          <w:p w:rsidR="0090718D" w:rsidRPr="00D276D2" w:rsidRDefault="0090718D" w:rsidP="00112A20">
            <w:pPr>
              <w:spacing w:line="36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:rsidR="0090718D" w:rsidRPr="00D276D2" w:rsidRDefault="0090718D" w:rsidP="00112A20">
            <w:pPr>
              <w:spacing w:line="36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:rsidR="00FF7BE2" w:rsidRPr="00D276D2" w:rsidRDefault="00FF7BE2" w:rsidP="00112A20">
            <w:pPr>
              <w:spacing w:line="36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276D2">
              <w:rPr>
                <w:rFonts w:ascii="標楷體" w:eastAsia="標楷體" w:hAnsi="標楷體" w:hint="eastAsia"/>
                <w:sz w:val="26"/>
                <w:szCs w:val="26"/>
              </w:rPr>
              <w:t>計畫要點</w:t>
            </w:r>
          </w:p>
        </w:tc>
        <w:tc>
          <w:tcPr>
            <w:tcW w:w="9186" w:type="dxa"/>
          </w:tcPr>
          <w:p w:rsidR="00FF7BE2" w:rsidRPr="00D276D2" w:rsidRDefault="00FF7BE2" w:rsidP="00112A20">
            <w:pPr>
              <w:autoSpaceDE w:val="0"/>
              <w:autoSpaceDN w:val="0"/>
              <w:adjustRightInd w:val="0"/>
              <w:spacing w:line="360" w:lineRule="atLeast"/>
              <w:rPr>
                <w:rFonts w:ascii="標楷體" w:eastAsia="標楷體" w:hAnsi="標楷體" w:cs="AdobeFanHeitiStd-Bold"/>
                <w:kern w:val="0"/>
                <w:sz w:val="26"/>
                <w:szCs w:val="26"/>
              </w:rPr>
            </w:pPr>
            <w:r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>一、參訪路線：四季國小→羅東自然教育中心</w:t>
            </w:r>
          </w:p>
          <w:p w:rsidR="00FF7BE2" w:rsidRPr="00D276D2" w:rsidRDefault="00FF7BE2" w:rsidP="00112A20">
            <w:pPr>
              <w:autoSpaceDE w:val="0"/>
              <w:autoSpaceDN w:val="0"/>
              <w:adjustRightInd w:val="0"/>
              <w:spacing w:line="360" w:lineRule="atLeast"/>
              <w:rPr>
                <w:rFonts w:ascii="標楷體" w:eastAsia="標楷體" w:hAnsi="標楷體" w:cs="AdobeFanHeitiStd-Bold"/>
                <w:kern w:val="0"/>
                <w:sz w:val="26"/>
                <w:szCs w:val="26"/>
              </w:rPr>
            </w:pPr>
            <w:r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>二、辦理時間：107年8月日</w:t>
            </w:r>
            <w:r w:rsidRPr="00D276D2">
              <w:rPr>
                <w:rFonts w:ascii="標楷體" w:eastAsia="標楷體" w:hAnsi="標楷體" w:cs="Vijaya"/>
                <w:kern w:val="0"/>
                <w:sz w:val="26"/>
                <w:szCs w:val="26"/>
              </w:rPr>
              <w:t>~</w:t>
            </w:r>
            <w:r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>108年7月31日</w:t>
            </w:r>
          </w:p>
          <w:p w:rsidR="00FF7BE2" w:rsidRPr="00D276D2" w:rsidRDefault="00FF7BE2" w:rsidP="00112A20">
            <w:pPr>
              <w:autoSpaceDE w:val="0"/>
              <w:autoSpaceDN w:val="0"/>
              <w:adjustRightInd w:val="0"/>
              <w:spacing w:line="360" w:lineRule="atLeast"/>
              <w:rPr>
                <w:rFonts w:ascii="標楷體" w:eastAsia="標楷體" w:hAnsi="標楷體" w:cs="AdobeFanHeitiStd-Bold"/>
                <w:kern w:val="0"/>
                <w:sz w:val="26"/>
                <w:szCs w:val="26"/>
              </w:rPr>
            </w:pPr>
            <w:r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>三、實施對象：四季國小全校師生</w:t>
            </w:r>
          </w:p>
          <w:p w:rsidR="00FF7BE2" w:rsidRPr="00D276D2" w:rsidRDefault="00FF7BE2" w:rsidP="00112A20">
            <w:pPr>
              <w:autoSpaceDE w:val="0"/>
              <w:autoSpaceDN w:val="0"/>
              <w:adjustRightInd w:val="0"/>
              <w:spacing w:line="360" w:lineRule="atLeast"/>
              <w:rPr>
                <w:rFonts w:ascii="標楷體" w:eastAsia="標楷體" w:hAnsi="標楷體" w:cs="AdobeFanHeitiStd-Bold"/>
                <w:kern w:val="0"/>
                <w:sz w:val="26"/>
                <w:szCs w:val="26"/>
              </w:rPr>
            </w:pPr>
            <w:r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>四、參與人數：約131名</w:t>
            </w:r>
          </w:p>
          <w:p w:rsidR="00FF7BE2" w:rsidRPr="00D276D2" w:rsidRDefault="00FF7BE2" w:rsidP="00112A20">
            <w:pPr>
              <w:autoSpaceDE w:val="0"/>
              <w:autoSpaceDN w:val="0"/>
              <w:adjustRightInd w:val="0"/>
              <w:spacing w:line="360" w:lineRule="atLeast"/>
              <w:rPr>
                <w:rFonts w:ascii="標楷體" w:eastAsia="標楷體" w:hAnsi="標楷體" w:cs="AdobeFanHeitiStd-Bold"/>
                <w:kern w:val="0"/>
                <w:sz w:val="26"/>
                <w:szCs w:val="26"/>
              </w:rPr>
            </w:pPr>
            <w:r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>五、任務分工：</w:t>
            </w:r>
          </w:p>
          <w:p w:rsidR="00FF7BE2" w:rsidRPr="00D276D2" w:rsidRDefault="00FF7BE2" w:rsidP="00112A20">
            <w:pPr>
              <w:autoSpaceDE w:val="0"/>
              <w:autoSpaceDN w:val="0"/>
              <w:adjustRightInd w:val="0"/>
              <w:spacing w:line="360" w:lineRule="atLeast"/>
              <w:rPr>
                <w:rFonts w:ascii="標楷體" w:eastAsia="標楷體" w:hAnsi="標楷體" w:cs="AdobeFanHeitiStd-Bold"/>
                <w:kern w:val="0"/>
                <w:sz w:val="26"/>
                <w:szCs w:val="26"/>
              </w:rPr>
            </w:pPr>
            <w:r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>（一）教導處：活動規劃、人力資源連</w:t>
            </w:r>
            <w:proofErr w:type="gramStart"/>
            <w:r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>繫</w:t>
            </w:r>
            <w:proofErr w:type="gramEnd"/>
            <w:r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>接洽、場域探</w:t>
            </w:r>
            <w:proofErr w:type="gramStart"/>
            <w:r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>勘</w:t>
            </w:r>
            <w:proofErr w:type="gramEnd"/>
            <w:r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>，讓活動順利進行。</w:t>
            </w:r>
          </w:p>
          <w:p w:rsidR="00FF7BE2" w:rsidRPr="00D276D2" w:rsidRDefault="00FF7BE2" w:rsidP="00112A20">
            <w:pPr>
              <w:autoSpaceDE w:val="0"/>
              <w:autoSpaceDN w:val="0"/>
              <w:adjustRightInd w:val="0"/>
              <w:spacing w:line="360" w:lineRule="atLeast"/>
              <w:rPr>
                <w:rFonts w:ascii="標楷體" w:eastAsia="標楷體" w:hAnsi="標楷體" w:cs="AdobeFanHeitiStd-Bold"/>
                <w:kern w:val="0"/>
                <w:sz w:val="26"/>
                <w:szCs w:val="26"/>
              </w:rPr>
            </w:pPr>
            <w:r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>（二）學</w:t>
            </w:r>
            <w:proofErr w:type="gramStart"/>
            <w:r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>務</w:t>
            </w:r>
            <w:proofErr w:type="gramEnd"/>
            <w:r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>組：生活教育安全及維護</w:t>
            </w:r>
          </w:p>
          <w:p w:rsidR="00FF7BE2" w:rsidRPr="00D276D2" w:rsidRDefault="00FF7BE2" w:rsidP="00112A20">
            <w:pPr>
              <w:autoSpaceDE w:val="0"/>
              <w:autoSpaceDN w:val="0"/>
              <w:adjustRightInd w:val="0"/>
              <w:spacing w:line="360" w:lineRule="atLeast"/>
              <w:rPr>
                <w:rFonts w:ascii="標楷體" w:eastAsia="標楷體" w:hAnsi="標楷體" w:cs="AdobeFanHeitiStd-Bold"/>
                <w:kern w:val="0"/>
                <w:sz w:val="26"/>
                <w:szCs w:val="26"/>
              </w:rPr>
            </w:pPr>
            <w:r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>（三）總務處：安排交通、餐點準備</w:t>
            </w:r>
          </w:p>
          <w:p w:rsidR="00FF7BE2" w:rsidRPr="00D276D2" w:rsidRDefault="00FF7BE2" w:rsidP="00112A20">
            <w:pPr>
              <w:autoSpaceDE w:val="0"/>
              <w:autoSpaceDN w:val="0"/>
              <w:adjustRightInd w:val="0"/>
              <w:spacing w:line="360" w:lineRule="atLeast"/>
              <w:rPr>
                <w:rFonts w:ascii="標楷體" w:eastAsia="標楷體" w:hAnsi="標楷體" w:cs="AdobeFanHeitiStd-Bold"/>
                <w:kern w:val="0"/>
                <w:sz w:val="26"/>
                <w:szCs w:val="26"/>
              </w:rPr>
            </w:pPr>
            <w:r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>（四）導師：課程計畫、學習單設計、成果發表</w:t>
            </w:r>
          </w:p>
          <w:p w:rsidR="00FF7BE2" w:rsidRPr="00D276D2" w:rsidRDefault="00FF7BE2" w:rsidP="00112A20">
            <w:pPr>
              <w:autoSpaceDE w:val="0"/>
              <w:autoSpaceDN w:val="0"/>
              <w:adjustRightInd w:val="0"/>
              <w:spacing w:line="360" w:lineRule="atLeast"/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</w:pPr>
            <w:r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>（五）醫護組：辦理保險、保管醫護箱及處理意外傷害</w:t>
            </w:r>
          </w:p>
        </w:tc>
      </w:tr>
      <w:tr w:rsidR="00FF7BE2" w:rsidRPr="00D276D2" w:rsidTr="00D276D2">
        <w:trPr>
          <w:trHeight w:val="6511"/>
        </w:trPr>
        <w:tc>
          <w:tcPr>
            <w:tcW w:w="621" w:type="dxa"/>
            <w:vMerge/>
          </w:tcPr>
          <w:p w:rsidR="00FF7BE2" w:rsidRPr="00D276D2" w:rsidRDefault="00FF7BE2" w:rsidP="00112A20">
            <w:pPr>
              <w:spacing w:line="36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63" w:type="dxa"/>
          </w:tcPr>
          <w:p w:rsidR="0090718D" w:rsidRPr="00D276D2" w:rsidRDefault="0090718D" w:rsidP="00112A20">
            <w:pPr>
              <w:spacing w:line="36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:rsidR="0090718D" w:rsidRPr="00D276D2" w:rsidRDefault="0090718D" w:rsidP="00112A20">
            <w:pPr>
              <w:spacing w:line="36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:rsidR="0090718D" w:rsidRPr="00D276D2" w:rsidRDefault="0090718D" w:rsidP="00112A20">
            <w:pPr>
              <w:spacing w:line="36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:rsidR="0090718D" w:rsidRPr="00D276D2" w:rsidRDefault="0090718D" w:rsidP="00112A20">
            <w:pPr>
              <w:spacing w:line="36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:rsidR="0090718D" w:rsidRPr="00D276D2" w:rsidRDefault="0090718D" w:rsidP="00112A20">
            <w:pPr>
              <w:spacing w:line="36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:rsidR="0090718D" w:rsidRPr="00D276D2" w:rsidRDefault="0090718D" w:rsidP="00112A20">
            <w:pPr>
              <w:spacing w:line="36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:rsidR="0090718D" w:rsidRPr="00D276D2" w:rsidRDefault="0090718D" w:rsidP="00112A20">
            <w:pPr>
              <w:spacing w:line="36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:rsidR="0090718D" w:rsidRPr="00D276D2" w:rsidRDefault="0090718D" w:rsidP="00112A20">
            <w:pPr>
              <w:spacing w:line="36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:rsidR="0090718D" w:rsidRPr="00D276D2" w:rsidRDefault="0090718D" w:rsidP="00112A20">
            <w:pPr>
              <w:spacing w:line="36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:rsidR="0090718D" w:rsidRPr="00D276D2" w:rsidRDefault="0090718D" w:rsidP="00112A20">
            <w:pPr>
              <w:spacing w:line="36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:rsidR="0090718D" w:rsidRPr="00D276D2" w:rsidRDefault="0090718D" w:rsidP="00112A20">
            <w:pPr>
              <w:spacing w:line="36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:rsidR="0090718D" w:rsidRPr="00D276D2" w:rsidRDefault="0090718D" w:rsidP="00112A20">
            <w:pPr>
              <w:spacing w:line="36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:rsidR="0090718D" w:rsidRPr="00D276D2" w:rsidRDefault="0090718D" w:rsidP="00112A20">
            <w:pPr>
              <w:spacing w:line="36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:rsidR="0090718D" w:rsidRPr="00D276D2" w:rsidRDefault="0090718D" w:rsidP="00112A20">
            <w:pPr>
              <w:spacing w:line="36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:rsidR="0090718D" w:rsidRPr="00D276D2" w:rsidRDefault="0090718D" w:rsidP="00112A20">
            <w:pPr>
              <w:spacing w:line="36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:rsidR="0090718D" w:rsidRPr="00D276D2" w:rsidRDefault="0090718D" w:rsidP="00112A20">
            <w:pPr>
              <w:spacing w:line="36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:rsidR="0090718D" w:rsidRPr="00D276D2" w:rsidRDefault="0090718D" w:rsidP="00112A20">
            <w:pPr>
              <w:spacing w:line="36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:rsidR="00FF7BE2" w:rsidRPr="00D276D2" w:rsidRDefault="00FF7BE2" w:rsidP="00112A20">
            <w:pPr>
              <w:spacing w:line="36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276D2">
              <w:rPr>
                <w:rFonts w:ascii="標楷體" w:eastAsia="標楷體" w:hAnsi="標楷體" w:hint="eastAsia"/>
                <w:sz w:val="26"/>
                <w:szCs w:val="26"/>
              </w:rPr>
              <w:t>實施內容</w:t>
            </w:r>
          </w:p>
        </w:tc>
        <w:tc>
          <w:tcPr>
            <w:tcW w:w="9186" w:type="dxa"/>
          </w:tcPr>
          <w:p w:rsidR="00FF7BE2" w:rsidRPr="00D276D2" w:rsidRDefault="00FF7BE2" w:rsidP="00112A20">
            <w:pPr>
              <w:autoSpaceDE w:val="0"/>
              <w:autoSpaceDN w:val="0"/>
              <w:adjustRightInd w:val="0"/>
              <w:spacing w:line="360" w:lineRule="atLeast"/>
              <w:rPr>
                <w:rFonts w:ascii="標楷體" w:eastAsia="標楷體" w:hAnsi="標楷體" w:cs="AdobeFanHeitiStd-Bold"/>
                <w:kern w:val="0"/>
                <w:sz w:val="26"/>
                <w:szCs w:val="26"/>
              </w:rPr>
            </w:pPr>
            <w:r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>一、教學簡要流程</w:t>
            </w:r>
          </w:p>
          <w:p w:rsidR="00906C20" w:rsidRPr="00D276D2" w:rsidRDefault="00045A78" w:rsidP="00112A20">
            <w:pPr>
              <w:autoSpaceDE w:val="0"/>
              <w:autoSpaceDN w:val="0"/>
              <w:adjustRightInd w:val="0"/>
              <w:spacing w:line="360" w:lineRule="atLeast"/>
              <w:rPr>
                <w:rFonts w:ascii="標楷體" w:eastAsia="標楷體" w:hAnsi="標楷體" w:cs="Arial"/>
                <w:spacing w:val="12"/>
                <w:sz w:val="26"/>
                <w:szCs w:val="26"/>
              </w:rPr>
            </w:pPr>
            <w:r w:rsidRPr="00D276D2">
              <w:rPr>
                <w:rFonts w:ascii="標楷體" w:eastAsia="標楷體" w:hAnsi="標楷體" w:cs="Arial" w:hint="eastAsia"/>
                <w:color w:val="2B2B2B"/>
                <w:spacing w:val="12"/>
                <w:sz w:val="26"/>
                <w:szCs w:val="26"/>
              </w:rPr>
              <w:t xml:space="preserve">  </w:t>
            </w:r>
            <w:r w:rsidR="00906C20" w:rsidRPr="00D276D2">
              <w:rPr>
                <w:rFonts w:ascii="標楷體" w:eastAsia="標楷體" w:hAnsi="標楷體" w:cs="Arial" w:hint="eastAsia"/>
                <w:spacing w:val="12"/>
                <w:sz w:val="26"/>
                <w:szCs w:val="26"/>
              </w:rPr>
              <w:t>教師課前先</w:t>
            </w:r>
            <w:r w:rsidR="009C1AC5" w:rsidRPr="00D276D2">
              <w:rPr>
                <w:rFonts w:ascii="標楷體" w:eastAsia="標楷體" w:hAnsi="標楷體" w:cs="Arial" w:hint="eastAsia"/>
                <w:spacing w:val="12"/>
                <w:sz w:val="26"/>
                <w:szCs w:val="26"/>
              </w:rPr>
              <w:t>準備相關</w:t>
            </w:r>
            <w:r w:rsidR="00F70C72" w:rsidRPr="00D276D2">
              <w:rPr>
                <w:rFonts w:ascii="標楷體" w:eastAsia="標楷體" w:hAnsi="標楷體" w:cs="Arial" w:hint="eastAsia"/>
                <w:spacing w:val="12"/>
                <w:sz w:val="26"/>
                <w:szCs w:val="26"/>
              </w:rPr>
              <w:t>歷史</w:t>
            </w:r>
            <w:r w:rsidR="009C1AC5" w:rsidRPr="00D276D2">
              <w:rPr>
                <w:rFonts w:ascii="標楷體" w:eastAsia="標楷體" w:hAnsi="標楷體" w:cs="Arial" w:hint="eastAsia"/>
                <w:spacing w:val="12"/>
                <w:sz w:val="26"/>
                <w:szCs w:val="26"/>
              </w:rPr>
              <w:t>圖片</w:t>
            </w:r>
            <w:r w:rsidR="00906C20" w:rsidRPr="00D276D2">
              <w:rPr>
                <w:rFonts w:ascii="標楷體" w:eastAsia="標楷體" w:hAnsi="標楷體" w:cs="Arial" w:hint="eastAsia"/>
                <w:spacing w:val="12"/>
                <w:sz w:val="26"/>
                <w:szCs w:val="26"/>
              </w:rPr>
              <w:t>，</w:t>
            </w:r>
            <w:r w:rsidR="00F70C72" w:rsidRPr="00D276D2">
              <w:rPr>
                <w:rFonts w:ascii="標楷體" w:eastAsia="標楷體" w:hAnsi="標楷體" w:cs="Arial" w:hint="eastAsia"/>
                <w:spacing w:val="12"/>
                <w:sz w:val="26"/>
                <w:szCs w:val="26"/>
              </w:rPr>
              <w:t>指導學生利用網路搜尋</w:t>
            </w:r>
            <w:r w:rsidR="00B86652" w:rsidRPr="00D276D2">
              <w:rPr>
                <w:rFonts w:ascii="標楷體" w:eastAsia="標楷體" w:hAnsi="標楷體" w:cs="Arial" w:hint="eastAsia"/>
                <w:spacing w:val="12"/>
                <w:sz w:val="26"/>
                <w:szCs w:val="26"/>
              </w:rPr>
              <w:t>高山地區</w:t>
            </w:r>
            <w:r w:rsidR="009C1AC5" w:rsidRPr="00D276D2">
              <w:rPr>
                <w:rFonts w:ascii="標楷體" w:eastAsia="標楷體" w:hAnsi="標楷體" w:cs="Arial" w:hint="eastAsia"/>
                <w:spacing w:val="12"/>
                <w:sz w:val="26"/>
                <w:szCs w:val="26"/>
              </w:rPr>
              <w:t>動、植物</w:t>
            </w:r>
            <w:r w:rsidR="00B86652" w:rsidRPr="00D276D2">
              <w:rPr>
                <w:rFonts w:ascii="標楷體" w:eastAsia="標楷體" w:hAnsi="標楷體" w:cs="Arial" w:hint="eastAsia"/>
                <w:spacing w:val="12"/>
                <w:sz w:val="26"/>
                <w:szCs w:val="26"/>
              </w:rPr>
              <w:t>的種類及特性</w:t>
            </w:r>
            <w:r w:rsidR="009C1AC5" w:rsidRPr="00D276D2">
              <w:rPr>
                <w:rFonts w:ascii="標楷體" w:eastAsia="標楷體" w:hAnsi="標楷體" w:cs="Arial" w:hint="eastAsia"/>
                <w:spacing w:val="12"/>
                <w:sz w:val="26"/>
                <w:szCs w:val="26"/>
              </w:rPr>
              <w:t>，</w:t>
            </w:r>
            <w:r w:rsidR="00906C20" w:rsidRPr="00D276D2">
              <w:rPr>
                <w:rFonts w:ascii="標楷體" w:eastAsia="標楷體" w:hAnsi="標楷體" w:cs="Arial" w:hint="eastAsia"/>
                <w:spacing w:val="12"/>
                <w:sz w:val="26"/>
                <w:szCs w:val="26"/>
              </w:rPr>
              <w:t>了解</w:t>
            </w:r>
            <w:r w:rsidR="00B86652" w:rsidRPr="00D276D2">
              <w:rPr>
                <w:rFonts w:ascii="標楷體" w:eastAsia="標楷體" w:hAnsi="標楷體" w:cs="Arial" w:hint="eastAsia"/>
                <w:spacing w:val="12"/>
                <w:sz w:val="26"/>
                <w:szCs w:val="26"/>
              </w:rPr>
              <w:t>林業對台灣的重要性。進行體驗學習活動，</w:t>
            </w:r>
            <w:r w:rsidR="0082423B" w:rsidRPr="00D276D2">
              <w:rPr>
                <w:rFonts w:ascii="標楷體" w:eastAsia="標楷體" w:hAnsi="標楷體" w:cs="Arial" w:hint="eastAsia"/>
                <w:spacing w:val="12"/>
                <w:sz w:val="26"/>
                <w:szCs w:val="26"/>
              </w:rPr>
              <w:t>整理回饋及反思。</w:t>
            </w:r>
          </w:p>
          <w:p w:rsidR="00FF7BE2" w:rsidRPr="00D276D2" w:rsidRDefault="00FF7BE2" w:rsidP="00112A20">
            <w:pPr>
              <w:autoSpaceDE w:val="0"/>
              <w:autoSpaceDN w:val="0"/>
              <w:adjustRightInd w:val="0"/>
              <w:spacing w:line="360" w:lineRule="atLeast"/>
              <w:rPr>
                <w:rFonts w:ascii="標楷體" w:eastAsia="標楷體" w:hAnsi="標楷體" w:cs="AdobeFanHeitiStd-Bold"/>
                <w:kern w:val="0"/>
                <w:sz w:val="26"/>
                <w:szCs w:val="26"/>
              </w:rPr>
            </w:pPr>
            <w:r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>二、課程計畫</w:t>
            </w:r>
          </w:p>
          <w:p w:rsidR="00FF7BE2" w:rsidRPr="00D276D2" w:rsidRDefault="00FF7BE2" w:rsidP="00112A20">
            <w:pPr>
              <w:autoSpaceDE w:val="0"/>
              <w:autoSpaceDN w:val="0"/>
              <w:adjustRightInd w:val="0"/>
              <w:spacing w:line="360" w:lineRule="atLeast"/>
              <w:rPr>
                <w:rFonts w:ascii="標楷體" w:eastAsia="標楷體" w:hAnsi="標楷體" w:cs="Arial"/>
                <w:sz w:val="26"/>
                <w:szCs w:val="26"/>
              </w:rPr>
            </w:pPr>
            <w:r w:rsidRPr="00D276D2">
              <w:rPr>
                <w:rFonts w:ascii="標楷體" w:eastAsia="標楷體" w:hAnsi="標楷體" w:cs="Arial"/>
                <w:sz w:val="26"/>
                <w:szCs w:val="26"/>
              </w:rPr>
              <w:t>（</w:t>
            </w:r>
            <w:r w:rsidRPr="00D276D2">
              <w:rPr>
                <w:rFonts w:ascii="標楷體" w:eastAsia="標楷體" w:hAnsi="標楷體" w:cs="Arial" w:hint="eastAsia"/>
                <w:sz w:val="26"/>
                <w:szCs w:val="26"/>
              </w:rPr>
              <w:t>一</w:t>
            </w:r>
            <w:r w:rsidRPr="00D276D2">
              <w:rPr>
                <w:rFonts w:ascii="標楷體" w:eastAsia="標楷體" w:hAnsi="標楷體" w:cs="Arial"/>
                <w:sz w:val="26"/>
                <w:szCs w:val="26"/>
              </w:rPr>
              <w:t>）</w:t>
            </w:r>
            <w:r w:rsidRPr="00D276D2">
              <w:rPr>
                <w:rFonts w:ascii="標楷體" w:eastAsia="標楷體" w:hAnsi="標楷體" w:cs="Arial" w:hint="eastAsia"/>
                <w:sz w:val="26"/>
                <w:szCs w:val="26"/>
              </w:rPr>
              <w:t>課程架構</w:t>
            </w:r>
          </w:p>
          <w:p w:rsidR="00FF7BE2" w:rsidRPr="00D276D2" w:rsidRDefault="00FF7BE2" w:rsidP="00112A20">
            <w:pPr>
              <w:autoSpaceDE w:val="0"/>
              <w:autoSpaceDN w:val="0"/>
              <w:adjustRightInd w:val="0"/>
              <w:spacing w:line="360" w:lineRule="atLeast"/>
              <w:rPr>
                <w:rFonts w:ascii="標楷體" w:eastAsia="標楷體" w:hAnsi="標楷體" w:cs="Arial"/>
                <w:sz w:val="26"/>
                <w:szCs w:val="26"/>
              </w:rPr>
            </w:pPr>
            <w:r w:rsidRPr="00D276D2">
              <w:rPr>
                <w:rFonts w:ascii="標楷體" w:eastAsia="標楷體" w:hAnsi="標楷體" w:cs="Arial"/>
                <w:sz w:val="26"/>
                <w:szCs w:val="26"/>
              </w:rPr>
              <w:t>「戶外教育」</w:t>
            </w:r>
            <w:r w:rsidRPr="00D276D2">
              <w:rPr>
                <w:rFonts w:ascii="標楷體" w:eastAsia="標楷體" w:hAnsi="標楷體" w:cs="Arial" w:hint="eastAsia"/>
                <w:sz w:val="26"/>
                <w:szCs w:val="26"/>
              </w:rPr>
              <w:t>的推動能讓學生</w:t>
            </w:r>
            <w:r w:rsidRPr="00D276D2">
              <w:rPr>
                <w:rFonts w:ascii="標楷體" w:eastAsia="標楷體" w:hAnsi="標楷體" w:cs="Arial"/>
                <w:sz w:val="26"/>
                <w:szCs w:val="26"/>
              </w:rPr>
              <w:t>走出</w:t>
            </w:r>
            <w:r w:rsidRPr="00D276D2">
              <w:rPr>
                <w:rFonts w:ascii="標楷體" w:eastAsia="標楷體" w:hAnsi="標楷體" w:cs="Arial" w:hint="eastAsia"/>
                <w:sz w:val="26"/>
                <w:szCs w:val="26"/>
              </w:rPr>
              <w:t>教室</w:t>
            </w:r>
            <w:r w:rsidRPr="00D276D2">
              <w:rPr>
                <w:rFonts w:ascii="標楷體" w:eastAsia="標楷體" w:hAnsi="標楷體" w:cs="Arial"/>
                <w:sz w:val="26"/>
                <w:szCs w:val="26"/>
              </w:rPr>
              <w:t>外學習，</w:t>
            </w:r>
            <w:r w:rsidRPr="00D276D2">
              <w:rPr>
                <w:rFonts w:ascii="標楷體" w:eastAsia="標楷體" w:hAnsi="標楷體"/>
                <w:sz w:val="26"/>
                <w:szCs w:val="26"/>
              </w:rPr>
              <w:t>呼應未來即將推動的十二年國民基本教育課程，協助學校落實「自發」、「互動」及「</w:t>
            </w:r>
            <w:proofErr w:type="gramStart"/>
            <w:r w:rsidRPr="00D276D2">
              <w:rPr>
                <w:rFonts w:ascii="標楷體" w:eastAsia="標楷體" w:hAnsi="標楷體"/>
                <w:sz w:val="26"/>
                <w:szCs w:val="26"/>
              </w:rPr>
              <w:t>共好</w:t>
            </w:r>
            <w:proofErr w:type="gramEnd"/>
            <w:r w:rsidRPr="00D276D2">
              <w:rPr>
                <w:rFonts w:ascii="標楷體" w:eastAsia="標楷體" w:hAnsi="標楷體"/>
                <w:sz w:val="26"/>
                <w:szCs w:val="26"/>
              </w:rPr>
              <w:t>」的教育理念，並能引導學校師生進行自發主動的學習。</w:t>
            </w:r>
            <w:proofErr w:type="gramStart"/>
            <w:r w:rsidRPr="00D276D2">
              <w:rPr>
                <w:rFonts w:ascii="標楷體" w:eastAsia="標楷體" w:hAnsi="標楷體" w:cs="Arial"/>
                <w:sz w:val="26"/>
                <w:szCs w:val="26"/>
              </w:rPr>
              <w:t>透過走讀</w:t>
            </w:r>
            <w:proofErr w:type="gramEnd"/>
            <w:r w:rsidRPr="00D276D2">
              <w:rPr>
                <w:rFonts w:ascii="標楷體" w:eastAsia="標楷體" w:hAnsi="標楷體" w:cs="Arial"/>
                <w:sz w:val="26"/>
                <w:szCs w:val="26"/>
              </w:rPr>
              <w:t>、操作、觀察、探索、互動、反思等歷程，結合五感體驗的融合學習，讓學習更貼近學習者的生活經驗。</w:t>
            </w:r>
          </w:p>
          <w:p w:rsidR="00FF7BE2" w:rsidRPr="00D276D2" w:rsidRDefault="00FF7BE2" w:rsidP="00F9732F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tLeast"/>
              <w:ind w:leftChars="0"/>
              <w:rPr>
                <w:rFonts w:ascii="標楷體" w:eastAsia="標楷體" w:hAnsi="標楷體" w:cs="Arial"/>
                <w:spacing w:val="12"/>
                <w:sz w:val="26"/>
                <w:szCs w:val="26"/>
              </w:rPr>
            </w:pPr>
            <w:r w:rsidRPr="00D276D2">
              <w:rPr>
                <w:rFonts w:ascii="標楷體" w:eastAsia="標楷體" w:hAnsi="標楷體" w:cs="Arial"/>
                <w:spacing w:val="12"/>
                <w:sz w:val="26"/>
                <w:szCs w:val="26"/>
              </w:rPr>
              <w:t>林業</w:t>
            </w:r>
            <w:r w:rsidRPr="00D276D2">
              <w:rPr>
                <w:rFonts w:ascii="標楷體" w:eastAsia="標楷體" w:hAnsi="標楷體" w:cs="Arial" w:hint="eastAsia"/>
                <w:spacing w:val="12"/>
                <w:sz w:val="26"/>
                <w:szCs w:val="26"/>
              </w:rPr>
              <w:t>自然生態環境：認識太平山林業自然生態與地理環境。</w:t>
            </w:r>
          </w:p>
          <w:p w:rsidR="00FF7BE2" w:rsidRPr="00D276D2" w:rsidRDefault="00FF7BE2" w:rsidP="00F9732F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tLeast"/>
              <w:ind w:leftChars="0"/>
              <w:rPr>
                <w:rFonts w:ascii="標楷體" w:eastAsia="標楷體" w:hAnsi="標楷體" w:cs="Arial"/>
                <w:spacing w:val="12"/>
                <w:sz w:val="26"/>
                <w:szCs w:val="26"/>
              </w:rPr>
            </w:pPr>
            <w:r w:rsidRPr="00D276D2">
              <w:rPr>
                <w:rFonts w:ascii="標楷體" w:eastAsia="標楷體" w:hAnsi="標楷體" w:cs="Arial" w:hint="eastAsia"/>
                <w:spacing w:val="12"/>
                <w:sz w:val="26"/>
                <w:szCs w:val="26"/>
              </w:rPr>
              <w:t>本土教育：</w:t>
            </w:r>
            <w:r w:rsidR="0082423B" w:rsidRPr="00D276D2">
              <w:rPr>
                <w:rFonts w:ascii="標楷體" w:eastAsia="標楷體" w:hAnsi="標楷體" w:cs="Arial" w:hint="eastAsia"/>
                <w:spacing w:val="12"/>
                <w:sz w:val="26"/>
                <w:szCs w:val="26"/>
              </w:rPr>
              <w:t>認識太平山的歷史人文</w:t>
            </w:r>
            <w:r w:rsidRPr="00D276D2">
              <w:rPr>
                <w:rFonts w:ascii="標楷體" w:eastAsia="標楷體" w:hAnsi="標楷體" w:cs="Arial"/>
                <w:spacing w:val="12"/>
                <w:sz w:val="26"/>
                <w:szCs w:val="26"/>
              </w:rPr>
              <w:t>。</w:t>
            </w:r>
          </w:p>
          <w:p w:rsidR="00FF7BE2" w:rsidRPr="00D276D2" w:rsidRDefault="00FF7BE2" w:rsidP="00906C2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tLeas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D276D2">
              <w:rPr>
                <w:rFonts w:ascii="標楷體" w:eastAsia="標楷體" w:hAnsi="標楷體" w:hint="eastAsia"/>
                <w:sz w:val="26"/>
                <w:szCs w:val="26"/>
              </w:rPr>
              <w:t>探索教育：</w:t>
            </w:r>
            <w:r w:rsidRPr="00D276D2">
              <w:rPr>
                <w:rFonts w:ascii="標楷體" w:eastAsia="標楷體" w:hAnsi="標楷體"/>
                <w:sz w:val="26"/>
                <w:szCs w:val="26"/>
              </w:rPr>
              <w:t>羅東林業文化園區佔地約20公頃有自然生態池</w:t>
            </w:r>
            <w:r w:rsidR="00906C20" w:rsidRPr="00D276D2">
              <w:rPr>
                <w:rFonts w:ascii="標楷體" w:eastAsia="標楷體" w:hAnsi="標楷體"/>
                <w:sz w:val="26"/>
                <w:szCs w:val="26"/>
              </w:rPr>
              <w:t>、水生植物池</w:t>
            </w:r>
            <w:r w:rsidRPr="00D276D2">
              <w:rPr>
                <w:rFonts w:ascii="標楷體" w:eastAsia="標楷體" w:hAnsi="標楷體"/>
                <w:sz w:val="26"/>
                <w:szCs w:val="26"/>
              </w:rPr>
              <w:t>、</w:t>
            </w:r>
            <w:proofErr w:type="gramStart"/>
            <w:r w:rsidRPr="00D276D2">
              <w:rPr>
                <w:rFonts w:ascii="標楷體" w:eastAsia="標楷體" w:hAnsi="標楷體"/>
                <w:sz w:val="26"/>
                <w:szCs w:val="26"/>
              </w:rPr>
              <w:t>運材蒸汽</w:t>
            </w:r>
            <w:proofErr w:type="gramEnd"/>
            <w:r w:rsidRPr="00D276D2">
              <w:rPr>
                <w:rFonts w:ascii="標楷體" w:eastAsia="標楷體" w:hAnsi="標楷體"/>
                <w:sz w:val="26"/>
                <w:szCs w:val="26"/>
              </w:rPr>
              <w:t>火車頭展示區</w:t>
            </w:r>
            <w:r w:rsidR="00906C20" w:rsidRPr="00D276D2">
              <w:rPr>
                <w:rFonts w:ascii="標楷體" w:eastAsia="標楷體" w:hAnsi="標楷體"/>
                <w:sz w:val="26"/>
                <w:szCs w:val="26"/>
              </w:rPr>
              <w:t>、森林鐵路、臨水木棧道等設施，</w:t>
            </w:r>
            <w:r w:rsidR="00906C20" w:rsidRPr="00D276D2">
              <w:rPr>
                <w:rFonts w:ascii="標楷體" w:eastAsia="標楷體" w:hAnsi="標楷體" w:hint="eastAsia"/>
                <w:sz w:val="26"/>
                <w:szCs w:val="26"/>
              </w:rPr>
              <w:t>學生在此環境進行戶外教學活動，宛如進行一場大探險。</w:t>
            </w:r>
          </w:p>
          <w:p w:rsidR="00FF7BE2" w:rsidRPr="00D276D2" w:rsidRDefault="00FF7BE2" w:rsidP="00F9732F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276D2">
              <w:rPr>
                <w:rFonts w:ascii="標楷體" w:eastAsia="標楷體" w:hAnsi="標楷體" w:hint="eastAsia"/>
                <w:sz w:val="26"/>
                <w:szCs w:val="26"/>
              </w:rPr>
              <w:t>（二）設計理念</w:t>
            </w:r>
          </w:p>
          <w:p w:rsidR="00FF7BE2" w:rsidRPr="00D276D2" w:rsidRDefault="00FF7BE2" w:rsidP="00F9732F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標楷體" w:eastAsia="標楷體" w:hAnsi="標楷體" w:cs="AdobeFanHeitiStd-Bold"/>
                <w:kern w:val="0"/>
                <w:sz w:val="26"/>
                <w:szCs w:val="26"/>
              </w:rPr>
            </w:pPr>
            <w:r w:rsidRPr="00D276D2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以自然環境為主要學習場域，啟發</w:t>
            </w:r>
            <w:r w:rsidR="0082423B" w:rsidRPr="00D276D2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學生</w:t>
            </w:r>
            <w:r w:rsidRPr="00D276D2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感官與心靈的覺知能力，理解人類與環境之倫理關係，並以行動實踐有關環境與</w:t>
            </w:r>
            <w:r w:rsidR="0082423B" w:rsidRPr="00D276D2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人文關懷技能</w:t>
            </w:r>
            <w:r w:rsidRPr="00D276D2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。</w:t>
            </w:r>
            <w:r w:rsidR="0082423B" w:rsidRPr="00D276D2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學生</w:t>
            </w:r>
            <w:r w:rsidRPr="00D276D2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除了</w:t>
            </w:r>
            <w:r w:rsidR="00906C20" w:rsidRPr="00D276D2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可</w:t>
            </w:r>
            <w:r w:rsidRPr="00D276D2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學習</w:t>
            </w:r>
            <w:r w:rsidRPr="00D276D2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有關自然生態的知識學習</w:t>
            </w:r>
            <w:r w:rsidRPr="00D276D2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外</w:t>
            </w:r>
            <w:r w:rsidR="00906C20" w:rsidRPr="00D276D2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，</w:t>
            </w:r>
            <w:r w:rsidRPr="00D276D2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亦能將行動</w:t>
            </w:r>
            <w:r w:rsidR="00906C20" w:rsidRPr="00D276D2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體現在日常生活中，願意實踐友善環境的生活型態，</w:t>
            </w:r>
            <w:r w:rsidRPr="00D276D2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也能對周邊的人發揮良善的影響力，共同守護我們的地球環境。</w:t>
            </w:r>
          </w:p>
          <w:p w:rsidR="00FF7BE2" w:rsidRPr="00D276D2" w:rsidRDefault="00FF7BE2" w:rsidP="00112A20">
            <w:pPr>
              <w:autoSpaceDE w:val="0"/>
              <w:autoSpaceDN w:val="0"/>
              <w:adjustRightInd w:val="0"/>
              <w:spacing w:line="360" w:lineRule="atLeast"/>
              <w:rPr>
                <w:rFonts w:ascii="標楷體" w:eastAsia="標楷體" w:hAnsi="標楷體" w:cs="AdobeFanHeitiStd-Bold"/>
                <w:kern w:val="0"/>
                <w:sz w:val="26"/>
                <w:szCs w:val="26"/>
              </w:rPr>
            </w:pPr>
            <w:r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>三、活動設計</w:t>
            </w:r>
          </w:p>
          <w:p w:rsidR="00FF7BE2" w:rsidRPr="00D276D2" w:rsidRDefault="00FF7BE2" w:rsidP="00112A20">
            <w:pPr>
              <w:autoSpaceDE w:val="0"/>
              <w:autoSpaceDN w:val="0"/>
              <w:adjustRightInd w:val="0"/>
              <w:spacing w:line="360" w:lineRule="atLeast"/>
              <w:rPr>
                <w:rFonts w:ascii="標楷體" w:eastAsia="標楷體" w:hAnsi="標楷體" w:cs="AdobeFanHeitiStd-Bold"/>
                <w:kern w:val="0"/>
                <w:sz w:val="26"/>
                <w:szCs w:val="26"/>
              </w:rPr>
            </w:pPr>
            <w:r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>（一）準備活動</w:t>
            </w:r>
          </w:p>
          <w:p w:rsidR="00FF7BE2" w:rsidRPr="00D276D2" w:rsidRDefault="00906C20" w:rsidP="00112A20">
            <w:pPr>
              <w:autoSpaceDE w:val="0"/>
              <w:autoSpaceDN w:val="0"/>
              <w:adjustRightInd w:val="0"/>
              <w:spacing w:line="360" w:lineRule="atLeast"/>
              <w:rPr>
                <w:rFonts w:ascii="標楷體" w:eastAsia="標楷體" w:hAnsi="標楷體" w:cs="Arial"/>
                <w:spacing w:val="12"/>
                <w:sz w:val="26"/>
                <w:szCs w:val="26"/>
              </w:rPr>
            </w:pPr>
            <w:r w:rsidRPr="00D276D2">
              <w:rPr>
                <w:rFonts w:ascii="標楷體" w:eastAsia="標楷體" w:hAnsi="標楷體" w:cs="Arial" w:hint="eastAsia"/>
                <w:spacing w:val="12"/>
                <w:sz w:val="26"/>
                <w:szCs w:val="26"/>
              </w:rPr>
              <w:t>教師課前先帶領學生上網蒐集太平山林業的人文歷史，</w:t>
            </w:r>
            <w:r w:rsidR="009C1AC5" w:rsidRPr="00D276D2">
              <w:rPr>
                <w:rFonts w:ascii="標楷體" w:eastAsia="標楷體" w:hAnsi="標楷體" w:cs="Arial" w:hint="eastAsia"/>
                <w:spacing w:val="12"/>
                <w:sz w:val="26"/>
                <w:szCs w:val="26"/>
              </w:rPr>
              <w:t>高山動植物的種類及特色，</w:t>
            </w:r>
            <w:r w:rsidRPr="00D276D2">
              <w:rPr>
                <w:rFonts w:ascii="標楷體" w:eastAsia="標楷體" w:hAnsi="標楷體" w:cs="Arial" w:hint="eastAsia"/>
                <w:spacing w:val="12"/>
                <w:sz w:val="26"/>
                <w:szCs w:val="26"/>
              </w:rPr>
              <w:t>了解</w:t>
            </w:r>
            <w:r w:rsidRPr="00D276D2">
              <w:rPr>
                <w:rFonts w:ascii="標楷體" w:eastAsia="標楷體" w:hAnsi="標楷體" w:cs="Arial"/>
                <w:spacing w:val="12"/>
                <w:sz w:val="26"/>
                <w:szCs w:val="26"/>
              </w:rPr>
              <w:t>林業</w:t>
            </w:r>
            <w:r w:rsidRPr="00D276D2">
              <w:rPr>
                <w:rFonts w:ascii="標楷體" w:eastAsia="標楷體" w:hAnsi="標楷體" w:cs="Arial" w:hint="eastAsia"/>
                <w:spacing w:val="12"/>
                <w:sz w:val="26"/>
                <w:szCs w:val="26"/>
              </w:rPr>
              <w:t>的興盛</w:t>
            </w:r>
            <w:r w:rsidRPr="00D276D2">
              <w:rPr>
                <w:rFonts w:ascii="標楷體" w:eastAsia="標楷體" w:hAnsi="標楷體" w:cs="Arial"/>
                <w:spacing w:val="12"/>
                <w:sz w:val="26"/>
                <w:szCs w:val="26"/>
              </w:rPr>
              <w:t>與羅東</w:t>
            </w:r>
            <w:r w:rsidRPr="00D276D2">
              <w:rPr>
                <w:rFonts w:ascii="標楷體" w:eastAsia="標楷體" w:hAnsi="標楷體" w:cs="Arial" w:hint="eastAsia"/>
                <w:spacing w:val="12"/>
                <w:sz w:val="26"/>
                <w:szCs w:val="26"/>
              </w:rPr>
              <w:t>的</w:t>
            </w:r>
            <w:r w:rsidRPr="00D276D2">
              <w:rPr>
                <w:rFonts w:ascii="標楷體" w:eastAsia="標楷體" w:hAnsi="標楷體" w:cs="Arial"/>
                <w:spacing w:val="12"/>
                <w:sz w:val="26"/>
                <w:szCs w:val="26"/>
              </w:rPr>
              <w:t>關係。</w:t>
            </w:r>
            <w:r w:rsidR="009C1AC5" w:rsidRPr="00D276D2">
              <w:rPr>
                <w:rFonts w:ascii="標楷體" w:eastAsia="標楷體" w:hAnsi="標楷體" w:cs="Arial" w:hint="eastAsia"/>
                <w:spacing w:val="12"/>
                <w:sz w:val="26"/>
                <w:szCs w:val="26"/>
              </w:rPr>
              <w:t>即將參訪的</w:t>
            </w:r>
            <w:r w:rsidRPr="00D276D2">
              <w:rPr>
                <w:rFonts w:ascii="標楷體" w:eastAsia="標楷體" w:hAnsi="標楷體" w:cs="Arial"/>
                <w:spacing w:val="12"/>
                <w:sz w:val="26"/>
                <w:szCs w:val="26"/>
              </w:rPr>
              <w:t>羅東林業化園區原為羅東出張所，</w:t>
            </w:r>
            <w:r w:rsidRPr="00D276D2">
              <w:rPr>
                <w:rFonts w:ascii="標楷體" w:eastAsia="標楷體" w:hAnsi="標楷體" w:cs="Arial" w:hint="eastAsia"/>
                <w:spacing w:val="12"/>
                <w:sz w:val="26"/>
                <w:szCs w:val="26"/>
              </w:rPr>
              <w:t>是</w:t>
            </w:r>
            <w:r w:rsidRPr="00D276D2">
              <w:rPr>
                <w:rFonts w:ascii="標楷體" w:eastAsia="標楷體" w:hAnsi="標楷體" w:cs="Arial"/>
                <w:spacing w:val="12"/>
                <w:sz w:val="26"/>
                <w:szCs w:val="26"/>
              </w:rPr>
              <w:t>太平山林場之製材作業、貯木場、</w:t>
            </w:r>
            <w:proofErr w:type="gramStart"/>
            <w:r w:rsidRPr="00D276D2">
              <w:rPr>
                <w:rFonts w:ascii="標楷體" w:eastAsia="標楷體" w:hAnsi="標楷體" w:cs="Arial"/>
                <w:spacing w:val="12"/>
                <w:sz w:val="26"/>
                <w:szCs w:val="26"/>
              </w:rPr>
              <w:t>營林辦公廳</w:t>
            </w:r>
            <w:proofErr w:type="gramEnd"/>
            <w:r w:rsidRPr="00D276D2">
              <w:rPr>
                <w:rFonts w:ascii="標楷體" w:eastAsia="標楷體" w:hAnsi="標楷體" w:cs="Arial"/>
                <w:spacing w:val="12"/>
                <w:sz w:val="26"/>
                <w:szCs w:val="26"/>
              </w:rPr>
              <w:t>與職員宿舍，園區內</w:t>
            </w:r>
            <w:r w:rsidRPr="00D276D2">
              <w:rPr>
                <w:rFonts w:ascii="標楷體" w:eastAsia="標楷體" w:hAnsi="標楷體" w:cs="Arial" w:hint="eastAsia"/>
                <w:spacing w:val="12"/>
                <w:sz w:val="26"/>
                <w:szCs w:val="26"/>
              </w:rPr>
              <w:t>仍</w:t>
            </w:r>
            <w:r w:rsidRPr="00D276D2">
              <w:rPr>
                <w:rFonts w:ascii="標楷體" w:eastAsia="標楷體" w:hAnsi="標楷體" w:cs="Arial"/>
                <w:spacing w:val="12"/>
                <w:sz w:val="26"/>
                <w:szCs w:val="26"/>
              </w:rPr>
              <w:t>保存林</w:t>
            </w:r>
            <w:r w:rsidR="009C1AC5" w:rsidRPr="00D276D2">
              <w:rPr>
                <w:rFonts w:ascii="標楷體" w:eastAsia="標楷體" w:hAnsi="標楷體" w:cs="Arial"/>
                <w:spacing w:val="12"/>
                <w:sz w:val="26"/>
                <w:szCs w:val="26"/>
              </w:rPr>
              <w:t>業設施、聚落、貯木作業設施、載運機具等</w:t>
            </w:r>
            <w:r w:rsidRPr="00D276D2">
              <w:rPr>
                <w:rFonts w:ascii="標楷體" w:eastAsia="標楷體" w:hAnsi="標楷體" w:cs="Arial"/>
                <w:spacing w:val="12"/>
                <w:sz w:val="26"/>
                <w:szCs w:val="26"/>
              </w:rPr>
              <w:t>。</w:t>
            </w:r>
            <w:r w:rsidRPr="00D276D2">
              <w:rPr>
                <w:rFonts w:ascii="標楷體" w:eastAsia="標楷體" w:hAnsi="標楷體" w:cs="Arial" w:hint="eastAsia"/>
                <w:spacing w:val="12"/>
                <w:sz w:val="26"/>
                <w:szCs w:val="26"/>
              </w:rPr>
              <w:t>學生將所收集的各類資料分類和整理，</w:t>
            </w:r>
            <w:r w:rsidR="009C1AC5" w:rsidRPr="00D276D2">
              <w:rPr>
                <w:rFonts w:ascii="標楷體" w:eastAsia="標楷體" w:hAnsi="標楷體" w:cs="Arial" w:hint="eastAsia"/>
                <w:spacing w:val="12"/>
                <w:sz w:val="26"/>
                <w:szCs w:val="26"/>
              </w:rPr>
              <w:t>在課程前先進行分享。</w:t>
            </w:r>
          </w:p>
          <w:p w:rsidR="00FF7BE2" w:rsidRPr="00D276D2" w:rsidRDefault="00FF7BE2" w:rsidP="00112A20">
            <w:pPr>
              <w:autoSpaceDE w:val="0"/>
              <w:autoSpaceDN w:val="0"/>
              <w:adjustRightInd w:val="0"/>
              <w:spacing w:line="360" w:lineRule="atLeast"/>
              <w:rPr>
                <w:rFonts w:ascii="標楷體" w:eastAsia="標楷體" w:hAnsi="標楷體" w:cs="AdobeFanHeitiStd-Bold"/>
                <w:kern w:val="0"/>
                <w:sz w:val="26"/>
                <w:szCs w:val="26"/>
              </w:rPr>
            </w:pPr>
            <w:r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>（二）發展活動</w:t>
            </w:r>
          </w:p>
          <w:p w:rsidR="00733A6D" w:rsidRPr="00D276D2" w:rsidRDefault="00733A6D" w:rsidP="00112A20">
            <w:pPr>
              <w:autoSpaceDE w:val="0"/>
              <w:autoSpaceDN w:val="0"/>
              <w:adjustRightInd w:val="0"/>
              <w:spacing w:line="360" w:lineRule="atLeast"/>
              <w:rPr>
                <w:rFonts w:ascii="標楷體" w:eastAsia="標楷體" w:hAnsi="標楷體" w:cs="AdobeFanHeitiStd-Bold"/>
                <w:kern w:val="0"/>
                <w:sz w:val="26"/>
                <w:szCs w:val="26"/>
              </w:rPr>
            </w:pPr>
            <w:r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 xml:space="preserve">    </w:t>
            </w:r>
            <w:r w:rsidR="00FF7BE2"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>低、中、高年級在林場</w:t>
            </w:r>
            <w:r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>自然教育中心</w:t>
            </w:r>
            <w:r w:rsidR="00601DDE"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>內</w:t>
            </w:r>
            <w:r w:rsidR="004F25C3"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>先</w:t>
            </w:r>
            <w:r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>進行活動說明、環境介紹、活動安</w:t>
            </w:r>
            <w:r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lastRenderedPageBreak/>
              <w:t>全叮嚀。低年級進行「小小大森林」</w:t>
            </w:r>
            <w:r w:rsidR="009C1AC5"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>的戶外</w:t>
            </w:r>
            <w:r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>課程，</w:t>
            </w:r>
            <w:r w:rsidR="00044044"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>低年級正式課程</w:t>
            </w:r>
            <w:r w:rsidR="004F25C3"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>的</w:t>
            </w:r>
            <w:r w:rsidR="00044044"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>生活領域有帶領小朋友拜訪校園中的花草</w:t>
            </w:r>
            <w:r w:rsidR="004F25C3"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>樹木</w:t>
            </w:r>
            <w:r w:rsidR="00044044"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>，引導學生運用五官觀察植物，觀察它的顏色、形狀、大小、氣味等等 ; 並</w:t>
            </w:r>
            <w:r w:rsidR="004F25C3"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>讓學生</w:t>
            </w:r>
            <w:r w:rsidR="00044044"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>使用合適語彙表達對樹葉的觀察與聯想。此</w:t>
            </w:r>
            <w:r w:rsidR="00BF5CB2"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>次</w:t>
            </w:r>
            <w:r w:rsidR="00044044"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>活動</w:t>
            </w:r>
            <w:r w:rsidR="00BF5CB2"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>是</w:t>
            </w:r>
            <w:r w:rsidR="007C347E"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>正式</w:t>
            </w:r>
            <w:r w:rsidR="00044044"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>課程的延伸學習，學生</w:t>
            </w:r>
            <w:r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>運用</w:t>
            </w:r>
            <w:r w:rsidR="00044044"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>之前學習到的知識</w:t>
            </w:r>
            <w:r w:rsidR="00BF5CB2"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>，引導</w:t>
            </w:r>
            <w:r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>學童運用五官體驗羅東林業園區內的動、植物生態培養學生的環境覺知能力及自然觀察力。</w:t>
            </w:r>
          </w:p>
          <w:p w:rsidR="00FF7BE2" w:rsidRPr="00D276D2" w:rsidRDefault="00733A6D" w:rsidP="00112A20">
            <w:pPr>
              <w:autoSpaceDE w:val="0"/>
              <w:autoSpaceDN w:val="0"/>
              <w:adjustRightInd w:val="0"/>
              <w:spacing w:line="360" w:lineRule="atLeast"/>
              <w:rPr>
                <w:rFonts w:ascii="標楷體" w:eastAsia="標楷體" w:hAnsi="標楷體" w:cs="AdobeFanHeitiStd-Bold"/>
                <w:kern w:val="0"/>
                <w:sz w:val="26"/>
                <w:szCs w:val="26"/>
              </w:rPr>
            </w:pPr>
            <w:r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 xml:space="preserve">   中年級</w:t>
            </w:r>
            <w:r w:rsidR="00066FB6"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>自然領域</w:t>
            </w:r>
            <w:r w:rsidR="00BF5CB2"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>的</w:t>
            </w:r>
            <w:r w:rsidR="00066FB6"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>正式課程中學習到</w:t>
            </w:r>
            <w:r w:rsidR="00BF5CB2"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>植物的身體</w:t>
            </w:r>
            <w:r w:rsidR="00066FB6"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>構造</w:t>
            </w:r>
            <w:r w:rsidR="00BF5CB2"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>和水生植物的觀察</w:t>
            </w:r>
            <w:r w:rsidR="00066FB6"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>，從親身接觸、親近大自然進而學會愛護我們所居住的環境。此次戶外教育</w:t>
            </w:r>
            <w:r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>進行「水生家族」</w:t>
            </w:r>
            <w:r w:rsidR="00066FB6"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>是正式課程的延伸學習</w:t>
            </w:r>
            <w:r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>，透過觀察水生生物的生活適應能力，熟悉觀察、傳達、比較、分類等技能</w:t>
            </w:r>
            <w:r w:rsidR="00F20641" w:rsidRPr="00D276D2">
              <w:rPr>
                <w:rFonts w:ascii="標楷體" w:eastAsia="標楷體" w:hAnsi="標楷體"/>
                <w:sz w:val="26"/>
                <w:szCs w:val="26"/>
              </w:rPr>
              <w:t>。</w:t>
            </w:r>
            <w:r w:rsidR="001549D3" w:rsidRPr="00D276D2">
              <w:rPr>
                <w:rFonts w:ascii="標楷體" w:eastAsia="標楷體" w:hAnsi="標楷體" w:hint="eastAsia"/>
                <w:sz w:val="26"/>
                <w:szCs w:val="26"/>
              </w:rPr>
              <w:t>從</w:t>
            </w:r>
            <w:r w:rsidR="001549D3" w:rsidRPr="00D276D2">
              <w:rPr>
                <w:rFonts w:ascii="標楷體" w:eastAsia="標楷體" w:hAnsi="標楷體"/>
                <w:sz w:val="26"/>
                <w:szCs w:val="26"/>
              </w:rPr>
              <w:t>四大類水生植物的採集，認識水生植物的特殊器官與功能；並測量水質的溫度、酸鹼度、含氮量，發現水生昆蟲需求的棲地環境變化，藉由長期的觀測及記錄發現林場中水域生態系的改變及面臨的威脅。</w:t>
            </w:r>
          </w:p>
          <w:p w:rsidR="0090718D" w:rsidRPr="00D276D2" w:rsidRDefault="00F20641" w:rsidP="00112A20">
            <w:pPr>
              <w:autoSpaceDE w:val="0"/>
              <w:autoSpaceDN w:val="0"/>
              <w:adjustRightInd w:val="0"/>
              <w:spacing w:line="36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 xml:space="preserve">   </w:t>
            </w:r>
            <w:r w:rsidR="00BF5CB2"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>高年級綜合</w:t>
            </w:r>
            <w:r w:rsidR="00A44D88"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>領域</w:t>
            </w:r>
            <w:r w:rsidR="00BF5CB2"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>有</w:t>
            </w:r>
            <w:r w:rsidR="00A44D88"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>保護地球行動的單元，引導兒童察覺台灣生物瀕臨滅絕的原因與現況，了解人類哪些行為會影響物中存亡。接著探討台灣環保問題，思考在生態保育與經濟開發間取得平衡的方法。</w:t>
            </w:r>
            <w:r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>高年級「大</w:t>
            </w:r>
            <w:proofErr w:type="gramStart"/>
            <w:r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>樹碳險隊</w:t>
            </w:r>
            <w:proofErr w:type="gramEnd"/>
            <w:r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>」</w:t>
            </w:r>
            <w:r w:rsidR="009C1AC5"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>的</w:t>
            </w:r>
            <w:proofErr w:type="gramStart"/>
            <w:r w:rsidR="009C1AC5"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>戶外</w:t>
            </w:r>
            <w:r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>課</w:t>
            </w:r>
            <w:proofErr w:type="gramEnd"/>
            <w:r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>程</w:t>
            </w:r>
            <w:r w:rsidR="00A44D88"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>式是正式課程的延伸學習</w:t>
            </w:r>
            <w:r w:rsidRPr="00D276D2">
              <w:rPr>
                <w:rFonts w:ascii="標楷體" w:eastAsia="標楷體" w:hAnsi="標楷體" w:cs="Times New Roman" w:hint="eastAsia"/>
                <w:sz w:val="26"/>
                <w:szCs w:val="26"/>
              </w:rPr>
              <w:t>，</w:t>
            </w:r>
            <w:r w:rsidR="001549D3" w:rsidRPr="00D276D2">
              <w:rPr>
                <w:rFonts w:ascii="標楷體" w:eastAsia="標楷體" w:hAnsi="標楷體" w:cs="Times New Roman" w:hint="eastAsia"/>
                <w:sz w:val="26"/>
                <w:szCs w:val="26"/>
              </w:rPr>
              <w:t>學生們</w:t>
            </w:r>
            <w:r w:rsidR="009C1AC5" w:rsidRPr="00D276D2">
              <w:rPr>
                <w:rFonts w:ascii="標楷體" w:eastAsia="標楷體" w:hAnsi="標楷體" w:cs="Times New Roman" w:hint="eastAsia"/>
                <w:sz w:val="26"/>
                <w:szCs w:val="26"/>
              </w:rPr>
              <w:t>將</w:t>
            </w:r>
            <w:r w:rsidR="001549D3" w:rsidRPr="00D276D2">
              <w:rPr>
                <w:rFonts w:ascii="標楷體" w:eastAsia="標楷體" w:hAnsi="標楷體" w:cs="Times New Roman" w:hint="eastAsia"/>
                <w:sz w:val="26"/>
                <w:szCs w:val="26"/>
              </w:rPr>
              <w:t>化身為專業的</w:t>
            </w:r>
            <w:proofErr w:type="gramStart"/>
            <w:r w:rsidR="001549D3" w:rsidRPr="00D276D2">
              <w:rPr>
                <w:rFonts w:ascii="標楷體" w:eastAsia="標楷體" w:hAnsi="標楷體" w:cs="Times New Roman" w:hint="eastAsia"/>
                <w:sz w:val="26"/>
                <w:szCs w:val="26"/>
              </w:rPr>
              <w:t>森林護管員</w:t>
            </w:r>
            <w:proofErr w:type="gramEnd"/>
            <w:r w:rsidR="001549D3" w:rsidRPr="00D276D2">
              <w:rPr>
                <w:rFonts w:ascii="標楷體" w:eastAsia="標楷體" w:hAnsi="標楷體" w:cs="Times New Roman" w:hint="eastAsia"/>
                <w:sz w:val="26"/>
                <w:szCs w:val="26"/>
              </w:rPr>
              <w:t>，透過樣區內大樹的</w:t>
            </w:r>
            <w:r w:rsidRPr="00D276D2">
              <w:rPr>
                <w:rFonts w:ascii="標楷體" w:eastAsia="標楷體" w:hAnsi="標楷體" w:cs="Times New Roman" w:hint="eastAsia"/>
                <w:sz w:val="26"/>
                <w:szCs w:val="26"/>
              </w:rPr>
              <w:t>調查，為樹木建立資料庫，各組間整合調查數據及進行解讀分析，了解樣區內樹木成長的狀況與人類的關係。並進一步了解樹木吸收二氧化碳的功能及思考人們如何做出減少</w:t>
            </w:r>
            <w:proofErr w:type="gramStart"/>
            <w:r w:rsidRPr="00D276D2">
              <w:rPr>
                <w:rFonts w:ascii="標楷體" w:eastAsia="標楷體" w:hAnsi="標楷體" w:cs="Times New Roman" w:hint="eastAsia"/>
                <w:sz w:val="26"/>
                <w:szCs w:val="26"/>
              </w:rPr>
              <w:t>排碳量</w:t>
            </w:r>
            <w:proofErr w:type="gramEnd"/>
            <w:r w:rsidRPr="00D276D2">
              <w:rPr>
                <w:rFonts w:ascii="標楷體" w:eastAsia="標楷體" w:hAnsi="標楷體" w:cs="Times New Roman" w:hint="eastAsia"/>
                <w:sz w:val="26"/>
                <w:szCs w:val="26"/>
              </w:rPr>
              <w:t>的友善行為。</w:t>
            </w:r>
          </w:p>
          <w:p w:rsidR="00FF7BE2" w:rsidRPr="00D276D2" w:rsidRDefault="00FF7BE2" w:rsidP="00112A20">
            <w:pPr>
              <w:autoSpaceDE w:val="0"/>
              <w:autoSpaceDN w:val="0"/>
              <w:adjustRightInd w:val="0"/>
              <w:spacing w:line="360" w:lineRule="atLeast"/>
              <w:rPr>
                <w:rFonts w:ascii="標楷體" w:eastAsia="標楷體" w:hAnsi="標楷體" w:cs="AdobeFanHeitiStd-Bold"/>
                <w:kern w:val="0"/>
                <w:sz w:val="26"/>
                <w:szCs w:val="26"/>
              </w:rPr>
            </w:pPr>
            <w:r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>（三）回饋與反思</w:t>
            </w:r>
          </w:p>
          <w:p w:rsidR="00FF7BE2" w:rsidRPr="00D276D2" w:rsidRDefault="00FF7BE2" w:rsidP="00112A20">
            <w:pPr>
              <w:autoSpaceDE w:val="0"/>
              <w:autoSpaceDN w:val="0"/>
              <w:adjustRightInd w:val="0"/>
              <w:spacing w:line="360" w:lineRule="atLeast"/>
              <w:rPr>
                <w:rFonts w:ascii="標楷體" w:eastAsia="標楷體" w:hAnsi="標楷體" w:cs="AdobeFanHeitiStd-Bold"/>
                <w:kern w:val="0"/>
                <w:sz w:val="26"/>
                <w:szCs w:val="26"/>
              </w:rPr>
            </w:pPr>
            <w:r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>學生聽取解說，實際觀察</w:t>
            </w:r>
            <w:r w:rsidR="0090718D"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>、探索活動</w:t>
            </w:r>
            <w:r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>及</w:t>
            </w:r>
            <w:r w:rsidR="0090718D"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>整理所收集到的資料，最後完成</w:t>
            </w:r>
            <w:r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>學習單</w:t>
            </w:r>
            <w:r w:rsidR="0090718D"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>，活動結束後一星期內進行成果發表會</w:t>
            </w:r>
            <w:r w:rsidRPr="00D276D2">
              <w:rPr>
                <w:rFonts w:ascii="標楷體" w:eastAsia="標楷體" w:hAnsi="標楷體" w:cs="AdobeFanHeitiStd-Bold" w:hint="eastAsia"/>
                <w:kern w:val="0"/>
                <w:sz w:val="26"/>
                <w:szCs w:val="26"/>
              </w:rPr>
              <w:t>。</w:t>
            </w:r>
          </w:p>
        </w:tc>
      </w:tr>
      <w:tr w:rsidR="00FF7BE2" w:rsidRPr="00D276D2" w:rsidTr="00D276D2">
        <w:trPr>
          <w:trHeight w:val="1370"/>
        </w:trPr>
        <w:tc>
          <w:tcPr>
            <w:tcW w:w="621" w:type="dxa"/>
            <w:vMerge/>
          </w:tcPr>
          <w:p w:rsidR="00FF7BE2" w:rsidRPr="00D276D2" w:rsidRDefault="00FF7BE2" w:rsidP="00112A20">
            <w:pPr>
              <w:spacing w:line="36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63" w:type="dxa"/>
          </w:tcPr>
          <w:p w:rsidR="00FF7BE2" w:rsidRPr="00D276D2" w:rsidRDefault="00FF7BE2" w:rsidP="00112A20">
            <w:pPr>
              <w:spacing w:line="36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276D2">
              <w:rPr>
                <w:rFonts w:ascii="標楷體" w:eastAsia="標楷體" w:hAnsi="標楷體" w:hint="eastAsia"/>
                <w:sz w:val="26"/>
                <w:szCs w:val="26"/>
              </w:rPr>
              <w:t>預期成效</w:t>
            </w:r>
          </w:p>
        </w:tc>
        <w:tc>
          <w:tcPr>
            <w:tcW w:w="9186" w:type="dxa"/>
          </w:tcPr>
          <w:p w:rsidR="00FF7BE2" w:rsidRPr="00D276D2" w:rsidRDefault="00045A78" w:rsidP="007475E9">
            <w:pPr>
              <w:autoSpaceDE w:val="0"/>
              <w:autoSpaceDN w:val="0"/>
              <w:adjustRightInd w:val="0"/>
              <w:spacing w:line="360" w:lineRule="atLeast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D276D2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1.</w:t>
            </w:r>
            <w:r w:rsidR="00FF7BE2" w:rsidRPr="00D276D2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增廣學生見聞，多親近青山綠地，認識豐富多元的生態環境，體驗高</w:t>
            </w:r>
            <w:r w:rsidRPr="00D276D2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海拔森林生態環境</w:t>
            </w:r>
            <w:r w:rsidR="00FF7BE2" w:rsidRPr="00D276D2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。</w:t>
            </w:r>
          </w:p>
          <w:p w:rsidR="00FF7BE2" w:rsidRPr="00D276D2" w:rsidRDefault="00FF7BE2" w:rsidP="007475E9">
            <w:pPr>
              <w:autoSpaceDE w:val="0"/>
              <w:autoSpaceDN w:val="0"/>
              <w:adjustRightInd w:val="0"/>
              <w:spacing w:line="360" w:lineRule="atLeast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D276D2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2.透過觀察</w:t>
            </w:r>
            <w:r w:rsidR="00045A78" w:rsidRPr="00D276D2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和體驗，讓學生瞭解生態的意義，帶領學生</w:t>
            </w:r>
            <w:r w:rsidRPr="00D276D2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進入愛護環境保護自然。</w:t>
            </w:r>
          </w:p>
          <w:p w:rsidR="00FF7BE2" w:rsidRPr="00D276D2" w:rsidRDefault="00045A78" w:rsidP="007475E9">
            <w:pPr>
              <w:autoSpaceDE w:val="0"/>
              <w:autoSpaceDN w:val="0"/>
              <w:adjustRightInd w:val="0"/>
              <w:spacing w:line="360" w:lineRule="atLeast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D276D2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3.</w:t>
            </w:r>
            <w:r w:rsidR="00FF7BE2" w:rsidRPr="00D276D2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增強師生環境教育及生態環境的觀念，使學生樂於親近大自然，學習生態，更延伸</w:t>
            </w:r>
            <w:r w:rsidR="0090718D" w:rsidRPr="00D276D2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愛護環境</w:t>
            </w:r>
            <w:r w:rsidR="00FF7BE2" w:rsidRPr="00D276D2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的情操。</w:t>
            </w:r>
          </w:p>
          <w:p w:rsidR="00045A78" w:rsidRPr="00D276D2" w:rsidRDefault="00045A78" w:rsidP="007475E9">
            <w:pPr>
              <w:autoSpaceDE w:val="0"/>
              <w:autoSpaceDN w:val="0"/>
              <w:adjustRightInd w:val="0"/>
              <w:spacing w:line="360" w:lineRule="atLeast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D276D2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4.</w:t>
            </w:r>
            <w:r w:rsidRPr="00D276D2">
              <w:rPr>
                <w:rFonts w:ascii="標楷體" w:eastAsia="標楷體" w:hAnsi="標楷體" w:hint="eastAsia"/>
                <w:sz w:val="26"/>
                <w:szCs w:val="26"/>
              </w:rPr>
              <w:t>培養學生主動探索問題的能力，體驗團隊研究的力量及樂趣。</w:t>
            </w:r>
          </w:p>
        </w:tc>
      </w:tr>
      <w:tr w:rsidR="00FF7BE2" w:rsidRPr="00D276D2" w:rsidTr="00D276D2">
        <w:trPr>
          <w:trHeight w:val="418"/>
        </w:trPr>
        <w:tc>
          <w:tcPr>
            <w:tcW w:w="621" w:type="dxa"/>
            <w:vMerge/>
          </w:tcPr>
          <w:p w:rsidR="00FF7BE2" w:rsidRPr="00D276D2" w:rsidRDefault="00FF7BE2" w:rsidP="00112A20">
            <w:pPr>
              <w:spacing w:line="36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63" w:type="dxa"/>
          </w:tcPr>
          <w:p w:rsidR="00993B06" w:rsidRDefault="00FF7BE2" w:rsidP="00112A20">
            <w:pPr>
              <w:spacing w:line="36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276D2">
              <w:rPr>
                <w:rFonts w:ascii="標楷體" w:eastAsia="標楷體" w:hAnsi="標楷體" w:hint="eastAsia"/>
                <w:sz w:val="26"/>
                <w:szCs w:val="26"/>
              </w:rPr>
              <w:t>經</w:t>
            </w:r>
          </w:p>
          <w:p w:rsidR="00993B06" w:rsidRDefault="00FF7BE2" w:rsidP="00112A20">
            <w:pPr>
              <w:spacing w:line="36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276D2">
              <w:rPr>
                <w:rFonts w:ascii="標楷體" w:eastAsia="標楷體" w:hAnsi="標楷體" w:hint="eastAsia"/>
                <w:sz w:val="26"/>
                <w:szCs w:val="26"/>
              </w:rPr>
              <w:t>費</w:t>
            </w:r>
          </w:p>
          <w:p w:rsidR="00993B06" w:rsidRDefault="00FF7BE2" w:rsidP="00112A20">
            <w:pPr>
              <w:spacing w:line="36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276D2">
              <w:rPr>
                <w:rFonts w:ascii="標楷體" w:eastAsia="標楷體" w:hAnsi="標楷體" w:hint="eastAsia"/>
                <w:sz w:val="26"/>
                <w:szCs w:val="26"/>
              </w:rPr>
              <w:t>概</w:t>
            </w:r>
          </w:p>
          <w:p w:rsidR="00993B06" w:rsidRDefault="00FF7BE2" w:rsidP="00112A20">
            <w:pPr>
              <w:spacing w:line="36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276D2">
              <w:rPr>
                <w:rFonts w:ascii="標楷體" w:eastAsia="標楷體" w:hAnsi="標楷體" w:hint="eastAsia"/>
                <w:sz w:val="26"/>
                <w:szCs w:val="26"/>
              </w:rPr>
              <w:t>算</w:t>
            </w:r>
          </w:p>
          <w:p w:rsidR="00FF7BE2" w:rsidRPr="00D276D2" w:rsidRDefault="00FF7BE2" w:rsidP="00112A20">
            <w:pPr>
              <w:spacing w:line="36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276D2">
              <w:rPr>
                <w:rFonts w:ascii="標楷體" w:eastAsia="標楷體" w:hAnsi="標楷體" w:hint="eastAsia"/>
                <w:sz w:val="26"/>
                <w:szCs w:val="26"/>
              </w:rPr>
              <w:t>表</w:t>
            </w:r>
          </w:p>
        </w:tc>
        <w:tc>
          <w:tcPr>
            <w:tcW w:w="9186" w:type="dxa"/>
          </w:tcPr>
          <w:p w:rsidR="00FF7BE2" w:rsidRPr="00D276D2" w:rsidRDefault="00FF7BE2" w:rsidP="00112A20">
            <w:pPr>
              <w:autoSpaceDE w:val="0"/>
              <w:autoSpaceDN w:val="0"/>
              <w:adjustRightInd w:val="0"/>
              <w:spacing w:line="360" w:lineRule="atLeast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D276D2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如附件</w:t>
            </w:r>
            <w:r w:rsidR="008861F1" w:rsidRPr="00D276D2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一</w:t>
            </w:r>
          </w:p>
        </w:tc>
      </w:tr>
    </w:tbl>
    <w:p w:rsidR="003D701A" w:rsidRDefault="003D701A" w:rsidP="00F76CF0">
      <w:pPr>
        <w:spacing w:line="360" w:lineRule="atLeast"/>
        <w:rPr>
          <w:rFonts w:ascii="標楷體" w:eastAsia="標楷體" w:hAnsi="標楷體"/>
          <w:szCs w:val="24"/>
        </w:rPr>
      </w:pPr>
    </w:p>
    <w:p w:rsidR="00CA63A1" w:rsidRDefault="00627BCB" w:rsidP="00F76CF0">
      <w:pPr>
        <w:spacing w:line="36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承辦人：                       主任：                             校長：</w:t>
      </w:r>
    </w:p>
    <w:p w:rsidR="00627BCB" w:rsidRDefault="00627BCB" w:rsidP="00F76CF0">
      <w:pPr>
        <w:spacing w:line="360" w:lineRule="atLeast"/>
        <w:rPr>
          <w:rFonts w:ascii="標楷體" w:eastAsia="標楷體" w:hAnsi="標楷體"/>
          <w:szCs w:val="24"/>
        </w:rPr>
      </w:pPr>
    </w:p>
    <w:p w:rsidR="00627BCB" w:rsidRDefault="00627BCB" w:rsidP="00F76CF0">
      <w:pPr>
        <w:spacing w:line="360" w:lineRule="atLeast"/>
        <w:rPr>
          <w:rFonts w:ascii="標楷體" w:eastAsia="標楷體" w:hAnsi="標楷體"/>
          <w:szCs w:val="24"/>
        </w:rPr>
      </w:pPr>
    </w:p>
    <w:p w:rsidR="00627BCB" w:rsidRDefault="00627BCB" w:rsidP="00F76CF0">
      <w:pPr>
        <w:spacing w:line="360" w:lineRule="atLeast"/>
        <w:rPr>
          <w:rFonts w:ascii="標楷體" w:eastAsia="標楷體" w:hAnsi="標楷體"/>
          <w:szCs w:val="24"/>
        </w:rPr>
      </w:pPr>
    </w:p>
    <w:p w:rsidR="00045A78" w:rsidRDefault="00045A78" w:rsidP="00F76CF0">
      <w:pPr>
        <w:spacing w:line="360" w:lineRule="atLeast"/>
        <w:rPr>
          <w:rFonts w:ascii="標楷體" w:eastAsia="標楷體" w:hAnsi="標楷體"/>
          <w:szCs w:val="24"/>
        </w:rPr>
      </w:pPr>
    </w:p>
    <w:p w:rsidR="00045A78" w:rsidRDefault="00045A78" w:rsidP="00F76CF0">
      <w:pPr>
        <w:spacing w:line="360" w:lineRule="atLeast"/>
        <w:rPr>
          <w:rFonts w:ascii="標楷體" w:eastAsia="標楷體" w:hAnsi="標楷體"/>
          <w:szCs w:val="24"/>
        </w:rPr>
      </w:pPr>
    </w:p>
    <w:p w:rsidR="00045A78" w:rsidRDefault="00045A78" w:rsidP="00F76CF0">
      <w:pPr>
        <w:spacing w:line="360" w:lineRule="atLeast"/>
        <w:rPr>
          <w:rFonts w:ascii="標楷體" w:eastAsia="標楷體" w:hAnsi="標楷體"/>
          <w:szCs w:val="24"/>
        </w:rPr>
      </w:pPr>
    </w:p>
    <w:p w:rsidR="00045A78" w:rsidRDefault="00045A78" w:rsidP="00F76CF0">
      <w:pPr>
        <w:spacing w:line="360" w:lineRule="atLeast"/>
        <w:rPr>
          <w:rFonts w:ascii="標楷體" w:eastAsia="標楷體" w:hAnsi="標楷體"/>
          <w:szCs w:val="24"/>
        </w:rPr>
      </w:pPr>
    </w:p>
    <w:p w:rsidR="006604F5" w:rsidRDefault="006604F5" w:rsidP="00F76CF0">
      <w:pPr>
        <w:spacing w:line="360" w:lineRule="atLeast"/>
        <w:rPr>
          <w:rFonts w:ascii="標楷體" w:eastAsia="標楷體" w:hAnsi="標楷體"/>
          <w:szCs w:val="24"/>
        </w:rPr>
      </w:pPr>
    </w:p>
    <w:p w:rsidR="00627BCB" w:rsidRPr="00045A78" w:rsidRDefault="00627BCB" w:rsidP="00233346">
      <w:pPr>
        <w:spacing w:line="360" w:lineRule="atLeast"/>
        <w:rPr>
          <w:rFonts w:ascii="標楷體" w:eastAsia="標楷體" w:hAnsi="標楷體"/>
          <w:sz w:val="28"/>
          <w:szCs w:val="28"/>
        </w:rPr>
      </w:pPr>
      <w:r w:rsidRPr="00045A78"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p w:rsidR="00627BCB" w:rsidRPr="00045A78" w:rsidRDefault="00627BCB" w:rsidP="00233346">
      <w:pPr>
        <w:spacing w:line="400" w:lineRule="atLeast"/>
        <w:jc w:val="center"/>
        <w:rPr>
          <w:rFonts w:ascii="標楷體" w:eastAsia="標楷體" w:hAnsi="標楷體"/>
          <w:szCs w:val="24"/>
        </w:rPr>
      </w:pPr>
      <w:r w:rsidRPr="00045A78">
        <w:rPr>
          <w:rFonts w:ascii="標楷體" w:eastAsia="標楷體" w:hAnsi="標楷體" w:hint="eastAsia"/>
          <w:szCs w:val="24"/>
        </w:rPr>
        <w:t>教育部</w:t>
      </w:r>
      <w:r w:rsidR="00233346" w:rsidRPr="00045A78">
        <w:rPr>
          <w:rFonts w:ascii="標楷體" w:eastAsia="標楷體" w:hAnsi="標楷體" w:hint="eastAsia"/>
          <w:szCs w:val="24"/>
        </w:rPr>
        <w:t>國民及學前教育署補助計畫項目經費(子計畫四)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2"/>
        <w:gridCol w:w="1929"/>
        <w:gridCol w:w="1734"/>
        <w:gridCol w:w="1843"/>
        <w:gridCol w:w="3186"/>
      </w:tblGrid>
      <w:tr w:rsidR="00233346" w:rsidRPr="00045A78" w:rsidTr="00233346">
        <w:tc>
          <w:tcPr>
            <w:tcW w:w="10522" w:type="dxa"/>
            <w:gridSpan w:val="5"/>
          </w:tcPr>
          <w:p w:rsidR="00233346" w:rsidRPr="00045A78" w:rsidRDefault="00233346" w:rsidP="00233346">
            <w:pPr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045A78">
              <w:rPr>
                <w:rFonts w:ascii="標楷體" w:eastAsia="標楷體" w:hAnsi="標楷體" w:hint="eastAsia"/>
                <w:szCs w:val="24"/>
              </w:rPr>
              <w:t>申請單位：宜蘭縣四季國民小學                 計畫名稱：</w:t>
            </w:r>
            <w:proofErr w:type="spellStart"/>
            <w:r w:rsidR="00045A78" w:rsidRPr="00045A78">
              <w:rPr>
                <w:rFonts w:ascii="標楷體" w:eastAsia="標楷體" w:hAnsi="標楷體" w:hint="eastAsia"/>
                <w:szCs w:val="24"/>
              </w:rPr>
              <w:t>L</w:t>
            </w:r>
            <w:r w:rsidRPr="00045A78">
              <w:rPr>
                <w:rFonts w:ascii="標楷體" w:eastAsia="標楷體" w:hAnsi="標楷體" w:hint="eastAsia"/>
                <w:szCs w:val="24"/>
              </w:rPr>
              <w:t>agi</w:t>
            </w:r>
            <w:proofErr w:type="spellEnd"/>
            <w:r w:rsidR="00045A78" w:rsidRPr="00045A78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Pr="00045A78">
              <w:rPr>
                <w:rFonts w:ascii="標楷體" w:eastAsia="標楷體" w:hAnsi="標楷體" w:hint="eastAsia"/>
                <w:szCs w:val="24"/>
              </w:rPr>
              <w:t>skikun</w:t>
            </w:r>
            <w:proofErr w:type="spellEnd"/>
            <w:r w:rsidRPr="00045A78">
              <w:rPr>
                <w:rFonts w:ascii="標楷體" w:eastAsia="標楷體" w:hAnsi="標楷體" w:hint="eastAsia"/>
                <w:szCs w:val="24"/>
              </w:rPr>
              <w:t>羅東自然教育中心之旅</w:t>
            </w:r>
          </w:p>
        </w:tc>
      </w:tr>
      <w:tr w:rsidR="00233346" w:rsidRPr="00045A78" w:rsidTr="00233346">
        <w:tc>
          <w:tcPr>
            <w:tcW w:w="10522" w:type="dxa"/>
            <w:gridSpan w:val="5"/>
          </w:tcPr>
          <w:p w:rsidR="00233346" w:rsidRPr="00045A78" w:rsidRDefault="00233346" w:rsidP="007E2877">
            <w:pPr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045A78">
              <w:rPr>
                <w:rFonts w:ascii="標楷體" w:eastAsia="標楷體" w:hAnsi="標楷體" w:hint="eastAsia"/>
                <w:szCs w:val="24"/>
              </w:rPr>
              <w:t>計畫期程：</w:t>
            </w:r>
            <w:r w:rsidR="007E2877" w:rsidRPr="001413AA">
              <w:rPr>
                <w:rFonts w:ascii="標楷體" w:eastAsia="標楷體" w:hAnsi="標楷體" w:hint="eastAsia"/>
                <w:spacing w:val="52"/>
                <w:kern w:val="0"/>
                <w:szCs w:val="24"/>
                <w:fitText w:val="5280" w:id="1686326272"/>
              </w:rPr>
              <w:t>107年8月1日至 108年7月31</w:t>
            </w:r>
            <w:r w:rsidR="007E2877" w:rsidRPr="001413AA">
              <w:rPr>
                <w:rFonts w:ascii="標楷體" w:eastAsia="標楷體" w:hAnsi="標楷體" w:hint="eastAsia"/>
                <w:kern w:val="0"/>
                <w:szCs w:val="24"/>
                <w:fitText w:val="5280" w:id="1686326272"/>
              </w:rPr>
              <w:t>日</w:t>
            </w:r>
          </w:p>
        </w:tc>
      </w:tr>
      <w:tr w:rsidR="007E2877" w:rsidRPr="00045A78" w:rsidTr="007E2877">
        <w:trPr>
          <w:trHeight w:val="391"/>
        </w:trPr>
        <w:tc>
          <w:tcPr>
            <w:tcW w:w="1832" w:type="dxa"/>
            <w:vMerge w:val="restart"/>
          </w:tcPr>
          <w:p w:rsidR="007E2877" w:rsidRPr="00045A78" w:rsidRDefault="007E2877" w:rsidP="00233346">
            <w:pPr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045A78">
              <w:rPr>
                <w:rFonts w:ascii="標楷體" w:eastAsia="標楷體" w:hAnsi="標楷體" w:hint="eastAsia"/>
                <w:szCs w:val="24"/>
              </w:rPr>
              <w:t>經費項目</w:t>
            </w:r>
          </w:p>
          <w:p w:rsidR="007E2877" w:rsidRPr="00045A78" w:rsidRDefault="007E2877" w:rsidP="00233346">
            <w:pPr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90" w:type="dxa"/>
            <w:gridSpan w:val="4"/>
          </w:tcPr>
          <w:p w:rsidR="007E2877" w:rsidRPr="00045A78" w:rsidRDefault="007E2877" w:rsidP="007E2877">
            <w:pPr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045A78">
              <w:rPr>
                <w:rFonts w:ascii="標楷體" w:eastAsia="標楷體" w:hAnsi="標楷體" w:hint="eastAsia"/>
                <w:szCs w:val="24"/>
              </w:rPr>
              <w:t>計畫經費明細</w:t>
            </w:r>
          </w:p>
        </w:tc>
      </w:tr>
      <w:tr w:rsidR="007E2877" w:rsidRPr="00045A78" w:rsidTr="00601DDE">
        <w:trPr>
          <w:trHeight w:val="299"/>
        </w:trPr>
        <w:tc>
          <w:tcPr>
            <w:tcW w:w="1832" w:type="dxa"/>
            <w:vMerge/>
          </w:tcPr>
          <w:p w:rsidR="007E2877" w:rsidRPr="00045A78" w:rsidRDefault="007E2877" w:rsidP="00233346">
            <w:pPr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9" w:type="dxa"/>
          </w:tcPr>
          <w:p w:rsidR="007E2877" w:rsidRPr="00045A78" w:rsidRDefault="007E2877" w:rsidP="007E2877">
            <w:pPr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045A78">
              <w:rPr>
                <w:rFonts w:ascii="標楷體" w:eastAsia="標楷體" w:hAnsi="標楷體" w:hint="eastAsia"/>
                <w:szCs w:val="24"/>
              </w:rPr>
              <w:t>單價(元)</w:t>
            </w:r>
          </w:p>
        </w:tc>
        <w:tc>
          <w:tcPr>
            <w:tcW w:w="1734" w:type="dxa"/>
          </w:tcPr>
          <w:p w:rsidR="007E2877" w:rsidRPr="00045A78" w:rsidRDefault="007E2877" w:rsidP="007E2877">
            <w:pPr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045A78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1843" w:type="dxa"/>
          </w:tcPr>
          <w:p w:rsidR="007E2877" w:rsidRPr="00045A78" w:rsidRDefault="007E2877" w:rsidP="007E2877">
            <w:pPr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045A78">
              <w:rPr>
                <w:rFonts w:ascii="標楷體" w:eastAsia="標楷體" w:hAnsi="標楷體" w:hint="eastAsia"/>
                <w:szCs w:val="24"/>
              </w:rPr>
              <w:t>總價(元)</w:t>
            </w:r>
          </w:p>
        </w:tc>
        <w:tc>
          <w:tcPr>
            <w:tcW w:w="3184" w:type="dxa"/>
          </w:tcPr>
          <w:p w:rsidR="007E2877" w:rsidRPr="00045A78" w:rsidRDefault="007E2877" w:rsidP="007E2877">
            <w:pPr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045A78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7E2877" w:rsidRPr="00045A78" w:rsidTr="00601DDE">
        <w:trPr>
          <w:trHeight w:val="288"/>
        </w:trPr>
        <w:tc>
          <w:tcPr>
            <w:tcW w:w="1832" w:type="dxa"/>
          </w:tcPr>
          <w:p w:rsidR="007E2877" w:rsidRPr="00045A78" w:rsidRDefault="007E2877" w:rsidP="00233346">
            <w:pPr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045A78">
              <w:rPr>
                <w:rFonts w:ascii="標楷體" w:eastAsia="標楷體" w:hAnsi="標楷體" w:hint="eastAsia"/>
                <w:szCs w:val="24"/>
              </w:rPr>
              <w:t>解說員鐘點費</w:t>
            </w:r>
          </w:p>
        </w:tc>
        <w:tc>
          <w:tcPr>
            <w:tcW w:w="1929" w:type="dxa"/>
          </w:tcPr>
          <w:p w:rsidR="007E2877" w:rsidRPr="00045A78" w:rsidRDefault="007E2877" w:rsidP="003D701A">
            <w:pPr>
              <w:spacing w:line="40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045A78">
              <w:rPr>
                <w:rFonts w:ascii="標楷體" w:eastAsia="標楷體" w:hAnsi="標楷體" w:hint="eastAsia"/>
                <w:szCs w:val="24"/>
              </w:rPr>
              <w:t>500</w:t>
            </w:r>
          </w:p>
        </w:tc>
        <w:tc>
          <w:tcPr>
            <w:tcW w:w="1734" w:type="dxa"/>
          </w:tcPr>
          <w:p w:rsidR="007E2877" w:rsidRPr="00045A78" w:rsidRDefault="007E2877" w:rsidP="007E2877">
            <w:pPr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045A7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43" w:type="dxa"/>
          </w:tcPr>
          <w:p w:rsidR="007E2877" w:rsidRPr="00045A78" w:rsidRDefault="007E2877" w:rsidP="003D701A">
            <w:pPr>
              <w:spacing w:line="40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045A78">
              <w:rPr>
                <w:rFonts w:ascii="標楷體" w:eastAsia="標楷體" w:hAnsi="標楷體" w:hint="eastAsia"/>
                <w:szCs w:val="24"/>
              </w:rPr>
              <w:t>1</w:t>
            </w:r>
            <w:proofErr w:type="gramStart"/>
            <w:r w:rsidR="00993B06">
              <w:rPr>
                <w:rFonts w:ascii="標楷體" w:eastAsia="標楷體" w:hAnsi="標楷體" w:hint="eastAsia"/>
                <w:szCs w:val="24"/>
              </w:rPr>
              <w:t>﹐</w:t>
            </w:r>
            <w:proofErr w:type="gramEnd"/>
            <w:r w:rsidRPr="00045A78">
              <w:rPr>
                <w:rFonts w:ascii="標楷體" w:eastAsia="標楷體" w:hAnsi="標楷體" w:hint="eastAsia"/>
                <w:szCs w:val="24"/>
              </w:rPr>
              <w:t>500</w:t>
            </w:r>
          </w:p>
        </w:tc>
        <w:tc>
          <w:tcPr>
            <w:tcW w:w="3184" w:type="dxa"/>
          </w:tcPr>
          <w:p w:rsidR="007E2877" w:rsidRPr="00045A78" w:rsidRDefault="00045A78" w:rsidP="007E2877">
            <w:pPr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045A78">
              <w:rPr>
                <w:rFonts w:ascii="標楷體" w:eastAsia="標楷體" w:hAnsi="標楷體" w:hint="eastAsia"/>
                <w:szCs w:val="24"/>
              </w:rPr>
              <w:t>低中高各</w:t>
            </w:r>
            <w:proofErr w:type="gramStart"/>
            <w:r w:rsidRPr="00045A78">
              <w:rPr>
                <w:rFonts w:ascii="標楷體" w:eastAsia="標楷體" w:hAnsi="標楷體" w:hint="eastAsia"/>
                <w:szCs w:val="24"/>
              </w:rPr>
              <w:t>一場環</w:t>
            </w:r>
            <w:r w:rsidR="007E2877" w:rsidRPr="00045A78">
              <w:rPr>
                <w:rFonts w:ascii="標楷體" w:eastAsia="標楷體" w:hAnsi="標楷體" w:hint="eastAsia"/>
                <w:szCs w:val="24"/>
              </w:rPr>
              <w:t>教課程</w:t>
            </w:r>
            <w:proofErr w:type="gramEnd"/>
          </w:p>
        </w:tc>
      </w:tr>
      <w:tr w:rsidR="007E2877" w:rsidRPr="00045A78" w:rsidTr="00601DDE">
        <w:trPr>
          <w:trHeight w:val="345"/>
        </w:trPr>
        <w:tc>
          <w:tcPr>
            <w:tcW w:w="1832" w:type="dxa"/>
          </w:tcPr>
          <w:p w:rsidR="007E2877" w:rsidRPr="00045A78" w:rsidRDefault="007E2877" w:rsidP="00233346">
            <w:pPr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045A78">
              <w:rPr>
                <w:rFonts w:ascii="標楷體" w:eastAsia="標楷體" w:hAnsi="標楷體" w:hint="eastAsia"/>
                <w:szCs w:val="24"/>
              </w:rPr>
              <w:t>車資</w:t>
            </w:r>
          </w:p>
        </w:tc>
        <w:tc>
          <w:tcPr>
            <w:tcW w:w="1929" w:type="dxa"/>
          </w:tcPr>
          <w:p w:rsidR="007E2877" w:rsidRPr="00045A78" w:rsidRDefault="007E2877" w:rsidP="003D701A">
            <w:pPr>
              <w:spacing w:line="40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045A78">
              <w:rPr>
                <w:rFonts w:ascii="標楷體" w:eastAsia="標楷體" w:hAnsi="標楷體" w:hint="eastAsia"/>
                <w:szCs w:val="24"/>
              </w:rPr>
              <w:t>10</w:t>
            </w:r>
            <w:proofErr w:type="gramStart"/>
            <w:r w:rsidR="00993B06">
              <w:rPr>
                <w:rFonts w:ascii="標楷體" w:eastAsia="標楷體" w:hAnsi="標楷體" w:hint="eastAsia"/>
                <w:szCs w:val="24"/>
              </w:rPr>
              <w:t>﹐</w:t>
            </w:r>
            <w:proofErr w:type="gramEnd"/>
            <w:r w:rsidRPr="00045A78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1734" w:type="dxa"/>
          </w:tcPr>
          <w:p w:rsidR="007E2877" w:rsidRPr="00045A78" w:rsidRDefault="00601DDE" w:rsidP="007E2877">
            <w:pPr>
              <w:spacing w:line="40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843" w:type="dxa"/>
          </w:tcPr>
          <w:p w:rsidR="007E2877" w:rsidRPr="00045A78" w:rsidRDefault="00601DDE" w:rsidP="003D701A">
            <w:pPr>
              <w:spacing w:line="400" w:lineRule="atLeas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7E2877" w:rsidRPr="00045A78">
              <w:rPr>
                <w:rFonts w:ascii="標楷體" w:eastAsia="標楷體" w:hAnsi="標楷體" w:hint="eastAsia"/>
                <w:szCs w:val="24"/>
              </w:rPr>
              <w:t>0</w:t>
            </w:r>
            <w:proofErr w:type="gramStart"/>
            <w:r w:rsidR="00993B06">
              <w:rPr>
                <w:rFonts w:ascii="標楷體" w:eastAsia="標楷體" w:hAnsi="標楷體" w:hint="eastAsia"/>
                <w:szCs w:val="24"/>
              </w:rPr>
              <w:t>﹐</w:t>
            </w:r>
            <w:proofErr w:type="gramEnd"/>
            <w:r w:rsidR="007E2877" w:rsidRPr="00045A78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3184" w:type="dxa"/>
          </w:tcPr>
          <w:p w:rsidR="007E2877" w:rsidRPr="00045A78" w:rsidRDefault="00993B06" w:rsidP="007E2877">
            <w:pPr>
              <w:spacing w:line="400" w:lineRule="atLeas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大巴四</w:t>
            </w:r>
            <w:r w:rsidR="007E2877" w:rsidRPr="00045A78">
              <w:rPr>
                <w:rFonts w:ascii="標楷體" w:eastAsia="標楷體" w:hAnsi="標楷體" w:hint="eastAsia"/>
                <w:szCs w:val="24"/>
              </w:rPr>
              <w:t>台</w:t>
            </w:r>
            <w:proofErr w:type="gramEnd"/>
            <w:r w:rsidR="007E2877" w:rsidRPr="00045A78">
              <w:rPr>
                <w:rFonts w:ascii="標楷體" w:eastAsia="標楷體" w:hAnsi="標楷體" w:hint="eastAsia"/>
                <w:szCs w:val="24"/>
              </w:rPr>
              <w:t>接送學生</w:t>
            </w:r>
          </w:p>
        </w:tc>
      </w:tr>
      <w:tr w:rsidR="007E2877" w:rsidRPr="00045A78" w:rsidTr="00601DDE">
        <w:trPr>
          <w:trHeight w:val="311"/>
        </w:trPr>
        <w:tc>
          <w:tcPr>
            <w:tcW w:w="1832" w:type="dxa"/>
          </w:tcPr>
          <w:p w:rsidR="007E2877" w:rsidRPr="00045A78" w:rsidRDefault="007E2877" w:rsidP="00233346">
            <w:pPr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045A78">
              <w:rPr>
                <w:rFonts w:ascii="標楷體" w:eastAsia="標楷體" w:hAnsi="標楷體" w:hint="eastAsia"/>
                <w:szCs w:val="24"/>
              </w:rPr>
              <w:t>印刷費</w:t>
            </w:r>
          </w:p>
        </w:tc>
        <w:tc>
          <w:tcPr>
            <w:tcW w:w="1929" w:type="dxa"/>
          </w:tcPr>
          <w:p w:rsidR="007E2877" w:rsidRPr="00045A78" w:rsidRDefault="007E2877" w:rsidP="003D701A">
            <w:pPr>
              <w:spacing w:line="40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045A78">
              <w:rPr>
                <w:rFonts w:ascii="標楷體" w:eastAsia="標楷體" w:hAnsi="標楷體" w:hint="eastAsia"/>
                <w:szCs w:val="24"/>
              </w:rPr>
              <w:t>90</w:t>
            </w:r>
          </w:p>
        </w:tc>
        <w:tc>
          <w:tcPr>
            <w:tcW w:w="1734" w:type="dxa"/>
          </w:tcPr>
          <w:p w:rsidR="007E2877" w:rsidRPr="00045A78" w:rsidRDefault="007E2877" w:rsidP="007E2877">
            <w:pPr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045A78">
              <w:rPr>
                <w:rFonts w:ascii="標楷體" w:eastAsia="標楷體" w:hAnsi="標楷體" w:hint="eastAsia"/>
                <w:szCs w:val="24"/>
              </w:rPr>
              <w:t>90</w:t>
            </w:r>
          </w:p>
        </w:tc>
        <w:tc>
          <w:tcPr>
            <w:tcW w:w="1843" w:type="dxa"/>
          </w:tcPr>
          <w:p w:rsidR="007E2877" w:rsidRPr="00045A78" w:rsidRDefault="007E2877" w:rsidP="003D701A">
            <w:pPr>
              <w:spacing w:line="40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045A78">
              <w:rPr>
                <w:rFonts w:ascii="標楷體" w:eastAsia="標楷體" w:hAnsi="標楷體" w:hint="eastAsia"/>
                <w:szCs w:val="24"/>
              </w:rPr>
              <w:t>8</w:t>
            </w:r>
            <w:proofErr w:type="gramStart"/>
            <w:r w:rsidR="00993B06">
              <w:rPr>
                <w:rFonts w:ascii="標楷體" w:eastAsia="標楷體" w:hAnsi="標楷體" w:hint="eastAsia"/>
                <w:szCs w:val="24"/>
              </w:rPr>
              <w:t>﹐</w:t>
            </w:r>
            <w:proofErr w:type="gramEnd"/>
            <w:r w:rsidRPr="00045A78">
              <w:rPr>
                <w:rFonts w:ascii="標楷體" w:eastAsia="標楷體" w:hAnsi="標楷體" w:hint="eastAsia"/>
                <w:szCs w:val="24"/>
              </w:rPr>
              <w:t>100</w:t>
            </w:r>
          </w:p>
        </w:tc>
        <w:tc>
          <w:tcPr>
            <w:tcW w:w="3184" w:type="dxa"/>
          </w:tcPr>
          <w:p w:rsidR="007E2877" w:rsidRPr="00045A78" w:rsidRDefault="0066779F" w:rsidP="007E2877">
            <w:pPr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045A78">
              <w:rPr>
                <w:rFonts w:ascii="標楷體" w:eastAsia="標楷體" w:hAnsi="標楷體" w:hint="eastAsia"/>
                <w:szCs w:val="24"/>
              </w:rPr>
              <w:t>學習單、成果印製等紙張、碳粉等</w:t>
            </w:r>
          </w:p>
        </w:tc>
      </w:tr>
      <w:tr w:rsidR="007E2877" w:rsidRPr="00045A78" w:rsidTr="00601DDE">
        <w:trPr>
          <w:trHeight w:val="357"/>
        </w:trPr>
        <w:tc>
          <w:tcPr>
            <w:tcW w:w="1832" w:type="dxa"/>
          </w:tcPr>
          <w:p w:rsidR="007E2877" w:rsidRPr="00045A78" w:rsidRDefault="007E2877" w:rsidP="00233346">
            <w:pPr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045A78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1929" w:type="dxa"/>
          </w:tcPr>
          <w:p w:rsidR="007E2877" w:rsidRPr="00045A78" w:rsidRDefault="0066779F" w:rsidP="003D701A">
            <w:pPr>
              <w:spacing w:line="40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045A78">
              <w:rPr>
                <w:rFonts w:ascii="標楷體" w:eastAsia="標楷體" w:hAnsi="標楷體" w:hint="eastAsia"/>
                <w:szCs w:val="24"/>
              </w:rPr>
              <w:t>400</w:t>
            </w:r>
          </w:p>
        </w:tc>
        <w:tc>
          <w:tcPr>
            <w:tcW w:w="1734" w:type="dxa"/>
          </w:tcPr>
          <w:p w:rsidR="007E2877" w:rsidRPr="00045A78" w:rsidRDefault="00113BEB" w:rsidP="007E2877">
            <w:pPr>
              <w:spacing w:line="40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43" w:type="dxa"/>
          </w:tcPr>
          <w:p w:rsidR="007E2877" w:rsidRPr="00045A78" w:rsidRDefault="0066779F" w:rsidP="003D701A">
            <w:pPr>
              <w:spacing w:line="40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045A78">
              <w:rPr>
                <w:rFonts w:ascii="標楷體" w:eastAsia="標楷體" w:hAnsi="標楷體" w:hint="eastAsia"/>
                <w:szCs w:val="24"/>
              </w:rPr>
              <w:t>400</w:t>
            </w:r>
          </w:p>
        </w:tc>
        <w:tc>
          <w:tcPr>
            <w:tcW w:w="3184" w:type="dxa"/>
          </w:tcPr>
          <w:p w:rsidR="007E2877" w:rsidRPr="00045A78" w:rsidRDefault="0066779F" w:rsidP="007E2877">
            <w:pPr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045A78">
              <w:rPr>
                <w:rFonts w:ascii="標楷體" w:eastAsia="標楷體" w:hAnsi="標楷體" w:hint="eastAsia"/>
                <w:szCs w:val="24"/>
              </w:rPr>
              <w:t>文具、資料夾、筆</w:t>
            </w:r>
            <w:r w:rsidRPr="00045A78">
              <w:rPr>
                <w:rFonts w:ascii="標楷體" w:eastAsia="標楷體" w:hAnsi="標楷體"/>
                <w:szCs w:val="24"/>
              </w:rPr>
              <w:t>…</w:t>
            </w:r>
            <w:r w:rsidRPr="00045A78">
              <w:rPr>
                <w:rFonts w:ascii="標楷體" w:eastAsia="標楷體" w:hAnsi="標楷體" w:hint="eastAsia"/>
                <w:szCs w:val="24"/>
              </w:rPr>
              <w:t>.</w:t>
            </w:r>
          </w:p>
        </w:tc>
      </w:tr>
      <w:tr w:rsidR="00601DDE" w:rsidRPr="00045A78" w:rsidTr="00601DDE">
        <w:trPr>
          <w:trHeight w:val="151"/>
        </w:trPr>
        <w:tc>
          <w:tcPr>
            <w:tcW w:w="1832" w:type="dxa"/>
          </w:tcPr>
          <w:p w:rsidR="00601DDE" w:rsidRPr="00045A78" w:rsidRDefault="00601DDE" w:rsidP="00165892">
            <w:pPr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045A78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5504" w:type="dxa"/>
            <w:gridSpan w:val="3"/>
          </w:tcPr>
          <w:p w:rsidR="00601DDE" w:rsidRPr="00045A78" w:rsidRDefault="00601DDE" w:rsidP="00601DDE">
            <w:pPr>
              <w:spacing w:line="40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601DDE">
              <w:rPr>
                <w:rFonts w:ascii="標楷體" w:eastAsia="標楷體" w:hAnsi="標楷體"/>
                <w:szCs w:val="24"/>
              </w:rPr>
              <w:t>50</w:t>
            </w:r>
            <w:proofErr w:type="gramStart"/>
            <w:r w:rsidR="00993B06">
              <w:rPr>
                <w:rFonts w:ascii="標楷體" w:eastAsia="標楷體" w:hAnsi="標楷體" w:hint="eastAsia"/>
                <w:szCs w:val="24"/>
              </w:rPr>
              <w:t>﹐</w:t>
            </w:r>
            <w:proofErr w:type="gramEnd"/>
            <w:r w:rsidRPr="00601DDE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3186" w:type="dxa"/>
          </w:tcPr>
          <w:p w:rsidR="00601DDE" w:rsidRPr="00045A78" w:rsidRDefault="00601DDE" w:rsidP="00601DDE">
            <w:pPr>
              <w:spacing w:line="400" w:lineRule="atLeast"/>
              <w:ind w:left="2132" w:right="720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66779F" w:rsidRPr="00045A78" w:rsidTr="007658D1">
        <w:trPr>
          <w:trHeight w:val="357"/>
        </w:trPr>
        <w:tc>
          <w:tcPr>
            <w:tcW w:w="10522" w:type="dxa"/>
            <w:gridSpan w:val="5"/>
          </w:tcPr>
          <w:p w:rsidR="003D701A" w:rsidRDefault="003D701A" w:rsidP="00165892">
            <w:pPr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  <w:p w:rsidR="0066779F" w:rsidRPr="00045A78" w:rsidRDefault="0066779F" w:rsidP="00165892">
            <w:pPr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045A78">
              <w:rPr>
                <w:rFonts w:ascii="標楷體" w:eastAsia="標楷體" w:hAnsi="標楷體" w:hint="eastAsia"/>
                <w:szCs w:val="24"/>
              </w:rPr>
              <w:t>承辦單位</w:t>
            </w:r>
            <w:r w:rsidR="00045A78" w:rsidRPr="00045A78">
              <w:rPr>
                <w:rFonts w:ascii="標楷體" w:eastAsia="標楷體" w:hAnsi="標楷體" w:hint="eastAsia"/>
                <w:szCs w:val="24"/>
              </w:rPr>
              <w:t xml:space="preserve">：                   </w:t>
            </w:r>
            <w:r w:rsidRPr="00045A78">
              <w:rPr>
                <w:rFonts w:ascii="標楷體" w:eastAsia="標楷體" w:hAnsi="標楷體" w:hint="eastAsia"/>
                <w:szCs w:val="24"/>
              </w:rPr>
              <w:t>主(會)計單位</w:t>
            </w:r>
            <w:r w:rsidR="00045A78" w:rsidRPr="00045A78">
              <w:rPr>
                <w:rFonts w:ascii="標楷體" w:eastAsia="標楷體" w:hAnsi="標楷體" w:hint="eastAsia"/>
                <w:szCs w:val="24"/>
              </w:rPr>
              <w:t>：</w:t>
            </w:r>
            <w:r w:rsidRPr="00045A78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045A78" w:rsidRPr="00045A78">
              <w:rPr>
                <w:rFonts w:ascii="標楷體" w:eastAsia="標楷體" w:hAnsi="標楷體" w:hint="eastAsia"/>
                <w:szCs w:val="24"/>
              </w:rPr>
              <w:t xml:space="preserve">             </w:t>
            </w:r>
            <w:r w:rsidRPr="00045A78">
              <w:rPr>
                <w:rFonts w:ascii="標楷體" w:eastAsia="標楷體" w:hAnsi="標楷體" w:hint="eastAsia"/>
                <w:szCs w:val="24"/>
              </w:rPr>
              <w:t>機關學校首長</w:t>
            </w:r>
            <w:r w:rsidR="00045A78" w:rsidRPr="00045A78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66779F" w:rsidRPr="00045A78" w:rsidRDefault="0066779F" w:rsidP="00165892">
            <w:pPr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  <w:p w:rsidR="00045A78" w:rsidRPr="00045A78" w:rsidRDefault="00045A78" w:rsidP="00165892">
            <w:pPr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  <w:p w:rsidR="00045A78" w:rsidRPr="00045A78" w:rsidRDefault="00045A78" w:rsidP="00165892">
            <w:pPr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p w:rsidR="00233346" w:rsidRPr="00233346" w:rsidRDefault="00233346" w:rsidP="00233346">
      <w:pPr>
        <w:spacing w:line="400" w:lineRule="atLeast"/>
        <w:rPr>
          <w:rFonts w:ascii="標楷體" w:eastAsia="標楷體" w:hAnsi="標楷體"/>
          <w:b/>
          <w:szCs w:val="24"/>
        </w:rPr>
      </w:pPr>
    </w:p>
    <w:p w:rsidR="00627BCB" w:rsidRPr="00233346" w:rsidRDefault="00627BCB" w:rsidP="00233346">
      <w:pPr>
        <w:spacing w:line="400" w:lineRule="atLeast"/>
        <w:rPr>
          <w:rFonts w:ascii="標楷體" w:eastAsia="標楷體" w:hAnsi="標楷體"/>
          <w:b/>
          <w:szCs w:val="24"/>
        </w:rPr>
      </w:pPr>
    </w:p>
    <w:p w:rsidR="00627BCB" w:rsidRDefault="00627BCB" w:rsidP="00F76CF0">
      <w:pPr>
        <w:spacing w:line="360" w:lineRule="atLeast"/>
        <w:rPr>
          <w:rFonts w:ascii="標楷體" w:eastAsia="標楷體" w:hAnsi="標楷體"/>
          <w:b/>
          <w:sz w:val="28"/>
          <w:szCs w:val="28"/>
        </w:rPr>
      </w:pPr>
    </w:p>
    <w:p w:rsidR="00627BCB" w:rsidRDefault="00627BCB" w:rsidP="00F76CF0">
      <w:pPr>
        <w:spacing w:line="360" w:lineRule="atLeast"/>
        <w:rPr>
          <w:rFonts w:ascii="標楷體" w:eastAsia="標楷體" w:hAnsi="標楷體"/>
          <w:b/>
          <w:sz w:val="28"/>
          <w:szCs w:val="28"/>
        </w:rPr>
      </w:pPr>
    </w:p>
    <w:p w:rsidR="00627BCB" w:rsidRDefault="00627BCB" w:rsidP="00F76CF0">
      <w:pPr>
        <w:spacing w:line="360" w:lineRule="atLeast"/>
        <w:rPr>
          <w:rFonts w:ascii="標楷體" w:eastAsia="標楷體" w:hAnsi="標楷體"/>
          <w:b/>
          <w:sz w:val="28"/>
          <w:szCs w:val="28"/>
        </w:rPr>
      </w:pPr>
    </w:p>
    <w:p w:rsidR="00627BCB" w:rsidRDefault="00627BCB" w:rsidP="00F76CF0">
      <w:pPr>
        <w:spacing w:line="360" w:lineRule="atLeast"/>
        <w:rPr>
          <w:rFonts w:ascii="標楷體" w:eastAsia="標楷體" w:hAnsi="標楷體"/>
          <w:b/>
          <w:sz w:val="28"/>
          <w:szCs w:val="28"/>
        </w:rPr>
      </w:pPr>
    </w:p>
    <w:p w:rsidR="00627BCB" w:rsidRDefault="00627BCB" w:rsidP="00F76CF0">
      <w:pPr>
        <w:spacing w:line="360" w:lineRule="atLeast"/>
        <w:rPr>
          <w:rFonts w:ascii="標楷體" w:eastAsia="標楷體" w:hAnsi="標楷體"/>
          <w:b/>
          <w:sz w:val="28"/>
          <w:szCs w:val="28"/>
        </w:rPr>
      </w:pPr>
    </w:p>
    <w:p w:rsidR="00627BCB" w:rsidRDefault="00627BCB" w:rsidP="00F76CF0">
      <w:pPr>
        <w:spacing w:line="360" w:lineRule="atLeast"/>
        <w:rPr>
          <w:rFonts w:ascii="標楷體" w:eastAsia="標楷體" w:hAnsi="標楷體"/>
          <w:b/>
          <w:sz w:val="28"/>
          <w:szCs w:val="28"/>
        </w:rPr>
      </w:pPr>
    </w:p>
    <w:p w:rsidR="00627BCB" w:rsidRDefault="00627BCB" w:rsidP="00F76CF0">
      <w:pPr>
        <w:spacing w:line="360" w:lineRule="atLeast"/>
        <w:rPr>
          <w:rFonts w:ascii="標楷體" w:eastAsia="標楷體" w:hAnsi="標楷體"/>
          <w:b/>
          <w:sz w:val="28"/>
          <w:szCs w:val="28"/>
        </w:rPr>
      </w:pPr>
    </w:p>
    <w:p w:rsidR="00627BCB" w:rsidRDefault="00627BCB" w:rsidP="00F76CF0">
      <w:pPr>
        <w:spacing w:line="360" w:lineRule="atLeast"/>
        <w:rPr>
          <w:rFonts w:ascii="標楷體" w:eastAsia="標楷體" w:hAnsi="標楷體"/>
          <w:b/>
          <w:sz w:val="28"/>
          <w:szCs w:val="28"/>
        </w:rPr>
      </w:pPr>
    </w:p>
    <w:p w:rsidR="00045A78" w:rsidRDefault="00045A78" w:rsidP="00F76CF0">
      <w:pPr>
        <w:spacing w:line="360" w:lineRule="atLeast"/>
        <w:rPr>
          <w:rFonts w:ascii="標楷體" w:eastAsia="標楷體" w:hAnsi="標楷體" w:hint="eastAsia"/>
          <w:b/>
          <w:sz w:val="28"/>
          <w:szCs w:val="28"/>
        </w:rPr>
      </w:pPr>
    </w:p>
    <w:p w:rsidR="00993B06" w:rsidRDefault="00993B06" w:rsidP="00F76CF0">
      <w:pPr>
        <w:spacing w:line="360" w:lineRule="atLeast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</w:p>
    <w:p w:rsidR="00627BCB" w:rsidRDefault="00627BCB" w:rsidP="00F76CF0">
      <w:pPr>
        <w:spacing w:line="360" w:lineRule="atLeast"/>
        <w:rPr>
          <w:rFonts w:ascii="標楷體" w:eastAsia="標楷體" w:hAnsi="標楷體"/>
          <w:b/>
          <w:sz w:val="28"/>
          <w:szCs w:val="28"/>
        </w:rPr>
      </w:pPr>
      <w:r w:rsidRPr="00627BCB">
        <w:rPr>
          <w:rFonts w:ascii="標楷體" w:eastAsia="標楷體" w:hAnsi="標楷體" w:hint="eastAsia"/>
          <w:b/>
          <w:sz w:val="28"/>
          <w:szCs w:val="28"/>
        </w:rPr>
        <w:lastRenderedPageBreak/>
        <w:t>【附件五】宜蘭縣辦理戶外教育實施計畫各校申請案查作業表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(子計畫四)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394"/>
        <w:gridCol w:w="850"/>
        <w:gridCol w:w="851"/>
        <w:gridCol w:w="1276"/>
        <w:gridCol w:w="916"/>
      </w:tblGrid>
      <w:tr w:rsidR="00EE051D" w:rsidRPr="00823156" w:rsidTr="00165892">
        <w:tc>
          <w:tcPr>
            <w:tcW w:w="2235" w:type="dxa"/>
          </w:tcPr>
          <w:p w:rsidR="00EE051D" w:rsidRPr="00823156" w:rsidRDefault="00EE051D" w:rsidP="0016589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823156">
              <w:rPr>
                <w:rFonts w:ascii="標楷體" w:eastAsia="標楷體" w:hAnsi="標楷體" w:hint="eastAsia"/>
                <w:szCs w:val="24"/>
              </w:rPr>
              <w:t>學校別</w:t>
            </w:r>
          </w:p>
        </w:tc>
        <w:tc>
          <w:tcPr>
            <w:tcW w:w="8287" w:type="dxa"/>
            <w:gridSpan w:val="5"/>
          </w:tcPr>
          <w:p w:rsidR="00EE051D" w:rsidRPr="00823156" w:rsidRDefault="0090718D" w:rsidP="0016589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宜蘭縣四季國小</w:t>
            </w:r>
          </w:p>
        </w:tc>
      </w:tr>
      <w:tr w:rsidR="00EE051D" w:rsidRPr="00823156" w:rsidTr="00165892">
        <w:tc>
          <w:tcPr>
            <w:tcW w:w="2235" w:type="dxa"/>
          </w:tcPr>
          <w:p w:rsidR="00EE051D" w:rsidRPr="00823156" w:rsidRDefault="00EE051D" w:rsidP="0016589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823156">
              <w:rPr>
                <w:rFonts w:ascii="標楷體" w:eastAsia="標楷體" w:hAnsi="標楷體" w:hint="eastAsia"/>
                <w:szCs w:val="24"/>
              </w:rPr>
              <w:t>學校基本資料</w:t>
            </w:r>
          </w:p>
        </w:tc>
        <w:tc>
          <w:tcPr>
            <w:tcW w:w="8287" w:type="dxa"/>
            <w:gridSpan w:val="5"/>
          </w:tcPr>
          <w:p w:rsidR="00EE051D" w:rsidRPr="00823156" w:rsidRDefault="00EE051D" w:rsidP="0016589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823156">
              <w:rPr>
                <w:rFonts w:ascii="標楷體" w:eastAsia="標楷體" w:hAnsi="標楷體" w:hint="eastAsia"/>
                <w:szCs w:val="24"/>
              </w:rPr>
              <w:t xml:space="preserve">1、是否為教育部國民及學前教育署核定的偏遠學校。 </w:t>
            </w:r>
            <w:proofErr w:type="gramStart"/>
            <w:r w:rsidR="009C1AC5">
              <w:rPr>
                <w:rFonts w:ascii="標楷體" w:eastAsia="標楷體" w:hAnsi="標楷體" w:hint="eastAsia"/>
                <w:szCs w:val="24"/>
              </w:rPr>
              <w:t>█</w:t>
            </w:r>
            <w:proofErr w:type="gramEnd"/>
            <w:r w:rsidRPr="00823156">
              <w:rPr>
                <w:rFonts w:ascii="標楷體" w:eastAsia="標楷體" w:hAnsi="標楷體" w:hint="eastAsia"/>
                <w:szCs w:val="24"/>
              </w:rPr>
              <w:t xml:space="preserve"> 是     □ 否。</w:t>
            </w:r>
          </w:p>
          <w:p w:rsidR="00EE051D" w:rsidRPr="00823156" w:rsidRDefault="00EE051D" w:rsidP="0016589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823156">
              <w:rPr>
                <w:rFonts w:ascii="標楷體" w:eastAsia="標楷體" w:hAnsi="標楷體" w:hint="eastAsia"/>
                <w:szCs w:val="24"/>
              </w:rPr>
              <w:t>2、全校班級學生數：</w:t>
            </w:r>
            <w:r w:rsidR="009C1AC5">
              <w:rPr>
                <w:rFonts w:ascii="標楷體" w:eastAsia="標楷體" w:hAnsi="標楷體" w:hint="eastAsia"/>
                <w:szCs w:val="24"/>
              </w:rPr>
              <w:t xml:space="preserve">  17   </w:t>
            </w:r>
            <w:r w:rsidRPr="00823156">
              <w:rPr>
                <w:rFonts w:ascii="標楷體" w:eastAsia="標楷體" w:hAnsi="標楷體" w:hint="eastAsia"/>
                <w:szCs w:val="24"/>
              </w:rPr>
              <w:t xml:space="preserve"> 班      </w:t>
            </w:r>
            <w:r w:rsidR="009C1AC5">
              <w:rPr>
                <w:rFonts w:ascii="標楷體" w:eastAsia="標楷體" w:hAnsi="標楷體" w:hint="eastAsia"/>
                <w:szCs w:val="24"/>
              </w:rPr>
              <w:t>91</w:t>
            </w:r>
            <w:r w:rsidRPr="00823156">
              <w:rPr>
                <w:rFonts w:ascii="標楷體" w:eastAsia="標楷體" w:hAnsi="標楷體" w:hint="eastAsia"/>
                <w:szCs w:val="24"/>
              </w:rPr>
              <w:t xml:space="preserve">     人。</w:t>
            </w:r>
          </w:p>
        </w:tc>
      </w:tr>
      <w:tr w:rsidR="00823156" w:rsidRPr="00823156" w:rsidTr="00165892">
        <w:tc>
          <w:tcPr>
            <w:tcW w:w="2235" w:type="dxa"/>
          </w:tcPr>
          <w:p w:rsidR="00EE051D" w:rsidRPr="00823156" w:rsidRDefault="00EE051D" w:rsidP="0016589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823156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4394" w:type="dxa"/>
          </w:tcPr>
          <w:p w:rsidR="00EE051D" w:rsidRPr="00823156" w:rsidRDefault="00EE051D" w:rsidP="0016589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823156">
              <w:rPr>
                <w:rFonts w:ascii="標楷體" w:eastAsia="標楷體" w:hAnsi="標楷體" w:hint="eastAsia"/>
                <w:szCs w:val="24"/>
              </w:rPr>
              <w:t>指標</w:t>
            </w:r>
          </w:p>
        </w:tc>
        <w:tc>
          <w:tcPr>
            <w:tcW w:w="850" w:type="dxa"/>
          </w:tcPr>
          <w:p w:rsidR="00EE051D" w:rsidRPr="00823156" w:rsidRDefault="00EE051D" w:rsidP="0016589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823156">
              <w:rPr>
                <w:rFonts w:ascii="標楷體" w:eastAsia="標楷體" w:hAnsi="標楷體" w:hint="eastAsia"/>
                <w:szCs w:val="24"/>
              </w:rPr>
              <w:t>配分</w:t>
            </w:r>
          </w:p>
        </w:tc>
        <w:tc>
          <w:tcPr>
            <w:tcW w:w="851" w:type="dxa"/>
          </w:tcPr>
          <w:p w:rsidR="00EE051D" w:rsidRPr="00823156" w:rsidRDefault="00EE051D" w:rsidP="0016589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823156">
              <w:rPr>
                <w:rFonts w:ascii="標楷體" w:eastAsia="標楷體" w:hAnsi="標楷體" w:hint="eastAsia"/>
                <w:szCs w:val="24"/>
              </w:rPr>
              <w:t>自評分數</w:t>
            </w:r>
          </w:p>
        </w:tc>
        <w:tc>
          <w:tcPr>
            <w:tcW w:w="1276" w:type="dxa"/>
          </w:tcPr>
          <w:p w:rsidR="00EE051D" w:rsidRPr="00823156" w:rsidRDefault="00EE051D" w:rsidP="0016589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823156">
              <w:rPr>
                <w:rFonts w:ascii="標楷體" w:eastAsia="標楷體" w:hAnsi="標楷體" w:hint="eastAsia"/>
                <w:szCs w:val="24"/>
              </w:rPr>
              <w:t>審查小組核定分數</w:t>
            </w:r>
          </w:p>
        </w:tc>
        <w:tc>
          <w:tcPr>
            <w:tcW w:w="916" w:type="dxa"/>
          </w:tcPr>
          <w:p w:rsidR="00EE051D" w:rsidRPr="00823156" w:rsidRDefault="00EE051D" w:rsidP="0016589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823156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823156" w:rsidRPr="00823156" w:rsidTr="00165892">
        <w:trPr>
          <w:trHeight w:val="611"/>
        </w:trPr>
        <w:tc>
          <w:tcPr>
            <w:tcW w:w="2235" w:type="dxa"/>
          </w:tcPr>
          <w:p w:rsidR="00EE051D" w:rsidRPr="00823156" w:rsidRDefault="00EE051D" w:rsidP="0016589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823156">
              <w:rPr>
                <w:rFonts w:ascii="標楷體" w:eastAsia="標楷體" w:hAnsi="標楷體" w:hint="eastAsia"/>
                <w:szCs w:val="24"/>
              </w:rPr>
              <w:t>一、計畫目標性及完整性</w:t>
            </w:r>
          </w:p>
          <w:p w:rsidR="00EE051D" w:rsidRPr="00823156" w:rsidRDefault="00EE051D" w:rsidP="0016589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4" w:type="dxa"/>
          </w:tcPr>
          <w:p w:rsidR="00EE051D" w:rsidRPr="00823156" w:rsidRDefault="00EE051D" w:rsidP="0016589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823156">
              <w:rPr>
                <w:rFonts w:ascii="標楷體" w:eastAsia="標楷體" w:hAnsi="標楷體" w:hint="eastAsia"/>
                <w:szCs w:val="24"/>
              </w:rPr>
              <w:t>1.依規定成立工作小組。</w:t>
            </w:r>
          </w:p>
          <w:p w:rsidR="00EE051D" w:rsidRPr="00823156" w:rsidRDefault="00EE051D" w:rsidP="0016589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823156">
              <w:rPr>
                <w:rFonts w:ascii="標楷體" w:eastAsia="標楷體" w:hAnsi="標楷體" w:hint="eastAsia"/>
                <w:szCs w:val="24"/>
              </w:rPr>
              <w:t>2.計畫內容符合「教育部國民及學前教育署補助實施戶外教育要點」目標及補助範圍。</w:t>
            </w:r>
          </w:p>
          <w:p w:rsidR="00EE051D" w:rsidRPr="00823156" w:rsidRDefault="00EE051D" w:rsidP="0016589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823156">
              <w:rPr>
                <w:rFonts w:ascii="標楷體" w:eastAsia="標楷體" w:hAnsi="標楷體" w:hint="eastAsia"/>
                <w:szCs w:val="24"/>
              </w:rPr>
              <w:t>3.計畫完整周延，推動策略具體可行。</w:t>
            </w:r>
          </w:p>
          <w:p w:rsidR="00EE051D" w:rsidRPr="00823156" w:rsidRDefault="00EE051D" w:rsidP="0016589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823156">
              <w:rPr>
                <w:rFonts w:ascii="標楷體" w:eastAsia="標楷體" w:hAnsi="標楷體" w:hint="eastAsia"/>
                <w:szCs w:val="24"/>
              </w:rPr>
              <w:t>4.經費具可行性。</w:t>
            </w:r>
          </w:p>
        </w:tc>
        <w:tc>
          <w:tcPr>
            <w:tcW w:w="850" w:type="dxa"/>
          </w:tcPr>
          <w:p w:rsidR="00EE051D" w:rsidRPr="00823156" w:rsidRDefault="00EE051D" w:rsidP="0016589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823156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851" w:type="dxa"/>
          </w:tcPr>
          <w:p w:rsidR="00EE051D" w:rsidRPr="00823156" w:rsidRDefault="009C1AC5" w:rsidP="0016589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F70C72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276" w:type="dxa"/>
          </w:tcPr>
          <w:p w:rsidR="00EE051D" w:rsidRPr="00823156" w:rsidRDefault="00EE051D" w:rsidP="0016589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6" w:type="dxa"/>
          </w:tcPr>
          <w:p w:rsidR="00EE051D" w:rsidRPr="00823156" w:rsidRDefault="00EE051D" w:rsidP="0016589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EE051D" w:rsidRPr="00823156" w:rsidTr="00165892">
        <w:trPr>
          <w:trHeight w:val="691"/>
        </w:trPr>
        <w:tc>
          <w:tcPr>
            <w:tcW w:w="2235" w:type="dxa"/>
          </w:tcPr>
          <w:p w:rsidR="00EE051D" w:rsidRPr="00823156" w:rsidRDefault="00EE051D" w:rsidP="0016589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823156">
              <w:rPr>
                <w:rFonts w:ascii="標楷體" w:eastAsia="標楷體" w:hAnsi="標楷體" w:hint="eastAsia"/>
                <w:szCs w:val="24"/>
              </w:rPr>
              <w:t>二、課程特色性</w:t>
            </w:r>
          </w:p>
          <w:p w:rsidR="00EE051D" w:rsidRPr="00823156" w:rsidRDefault="00EE051D" w:rsidP="0016589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4" w:type="dxa"/>
          </w:tcPr>
          <w:p w:rsidR="00EE051D" w:rsidRPr="00823156" w:rsidRDefault="00EE051D" w:rsidP="0016589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823156">
              <w:rPr>
                <w:rFonts w:ascii="標楷體" w:eastAsia="標楷體" w:hAnsi="標楷體" w:hint="eastAsia"/>
                <w:szCs w:val="24"/>
              </w:rPr>
              <w:t>1.課程（活動）規劃結合在地特色及學校重點需求。</w:t>
            </w:r>
          </w:p>
          <w:p w:rsidR="00EE051D" w:rsidRPr="00823156" w:rsidRDefault="00EE051D" w:rsidP="0016589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823156">
              <w:rPr>
                <w:rFonts w:ascii="標楷體" w:eastAsia="標楷體" w:hAnsi="標楷體" w:hint="eastAsia"/>
                <w:szCs w:val="24"/>
              </w:rPr>
              <w:t>2.課程規劃優先發展、深化學校本位之課程及教學。</w:t>
            </w:r>
          </w:p>
          <w:p w:rsidR="00EE051D" w:rsidRPr="00823156" w:rsidRDefault="00EE051D" w:rsidP="0016589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823156">
              <w:rPr>
                <w:rFonts w:ascii="標楷體" w:eastAsia="標楷體" w:hAnsi="標楷體" w:hint="eastAsia"/>
                <w:szCs w:val="24"/>
              </w:rPr>
              <w:t>3.有配合之作業單或學習單。</w:t>
            </w:r>
          </w:p>
          <w:p w:rsidR="00EE051D" w:rsidRPr="00823156" w:rsidRDefault="00EE051D" w:rsidP="0016589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823156">
              <w:rPr>
                <w:rFonts w:ascii="標楷體" w:eastAsia="標楷體" w:hAnsi="標楷體" w:hint="eastAsia"/>
                <w:szCs w:val="24"/>
              </w:rPr>
              <w:t>4.有安排配合之教學活動及教學補充資料。</w:t>
            </w:r>
          </w:p>
        </w:tc>
        <w:tc>
          <w:tcPr>
            <w:tcW w:w="850" w:type="dxa"/>
          </w:tcPr>
          <w:p w:rsidR="00EE051D" w:rsidRPr="00823156" w:rsidRDefault="00EE051D" w:rsidP="0016589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823156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851" w:type="dxa"/>
          </w:tcPr>
          <w:p w:rsidR="00EE051D" w:rsidRPr="00823156" w:rsidRDefault="009C1AC5" w:rsidP="0016589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1276" w:type="dxa"/>
          </w:tcPr>
          <w:p w:rsidR="00EE051D" w:rsidRPr="00823156" w:rsidRDefault="00EE051D" w:rsidP="0016589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6" w:type="dxa"/>
          </w:tcPr>
          <w:p w:rsidR="00EE051D" w:rsidRPr="00823156" w:rsidRDefault="00EE051D" w:rsidP="0016589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EE051D" w:rsidRPr="00823156" w:rsidTr="00165892">
        <w:trPr>
          <w:trHeight w:val="610"/>
        </w:trPr>
        <w:tc>
          <w:tcPr>
            <w:tcW w:w="2235" w:type="dxa"/>
          </w:tcPr>
          <w:p w:rsidR="00EE051D" w:rsidRPr="00823156" w:rsidRDefault="00EE051D" w:rsidP="0016589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823156">
              <w:rPr>
                <w:rFonts w:ascii="標楷體" w:eastAsia="標楷體" w:hAnsi="標楷體" w:hint="eastAsia"/>
                <w:szCs w:val="24"/>
              </w:rPr>
              <w:t>三、專業成長性</w:t>
            </w:r>
          </w:p>
          <w:p w:rsidR="00EE051D" w:rsidRPr="00823156" w:rsidRDefault="00EE051D" w:rsidP="0016589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4" w:type="dxa"/>
          </w:tcPr>
          <w:p w:rsidR="00EE051D" w:rsidRPr="00823156" w:rsidRDefault="00EE051D" w:rsidP="0016589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823156">
              <w:rPr>
                <w:rFonts w:ascii="標楷體" w:eastAsia="標楷體" w:hAnsi="標楷體" w:hint="eastAsia"/>
                <w:szCs w:val="24"/>
              </w:rPr>
              <w:t>1.借重參訪或體驗活動解說系統之專長，帶動師生體驗欣賞及創作風氣。</w:t>
            </w:r>
          </w:p>
          <w:p w:rsidR="00EE051D" w:rsidRPr="00823156" w:rsidRDefault="00EE051D" w:rsidP="0016589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823156">
              <w:rPr>
                <w:rFonts w:ascii="標楷體" w:eastAsia="標楷體" w:hAnsi="標楷體" w:hint="eastAsia"/>
                <w:szCs w:val="24"/>
              </w:rPr>
              <w:t>2.協助學校師資專業成長。</w:t>
            </w:r>
          </w:p>
        </w:tc>
        <w:tc>
          <w:tcPr>
            <w:tcW w:w="850" w:type="dxa"/>
          </w:tcPr>
          <w:p w:rsidR="00EE051D" w:rsidRPr="00823156" w:rsidRDefault="00EE051D" w:rsidP="0016589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823156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851" w:type="dxa"/>
          </w:tcPr>
          <w:p w:rsidR="00EE051D" w:rsidRPr="00823156" w:rsidRDefault="009C1AC5" w:rsidP="0016589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276" w:type="dxa"/>
          </w:tcPr>
          <w:p w:rsidR="00EE051D" w:rsidRPr="00823156" w:rsidRDefault="00EE051D" w:rsidP="0016589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6" w:type="dxa"/>
          </w:tcPr>
          <w:p w:rsidR="00EE051D" w:rsidRPr="00823156" w:rsidRDefault="00EE051D" w:rsidP="0016589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EE051D" w:rsidRPr="00823156" w:rsidTr="00165892">
        <w:trPr>
          <w:trHeight w:val="737"/>
        </w:trPr>
        <w:tc>
          <w:tcPr>
            <w:tcW w:w="2235" w:type="dxa"/>
          </w:tcPr>
          <w:p w:rsidR="00EE051D" w:rsidRPr="00823156" w:rsidRDefault="00EE051D" w:rsidP="0016589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823156">
              <w:rPr>
                <w:rFonts w:ascii="標楷體" w:eastAsia="標楷體" w:hAnsi="標楷體" w:hint="eastAsia"/>
                <w:szCs w:val="24"/>
              </w:rPr>
              <w:t>四、資源整合性</w:t>
            </w:r>
          </w:p>
          <w:p w:rsidR="00EE051D" w:rsidRPr="00823156" w:rsidRDefault="00EE051D" w:rsidP="0016589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4" w:type="dxa"/>
          </w:tcPr>
          <w:p w:rsidR="00EE051D" w:rsidRPr="00823156" w:rsidRDefault="00EE051D" w:rsidP="0016589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823156">
              <w:rPr>
                <w:rFonts w:ascii="標楷體" w:eastAsia="標楷體" w:hAnsi="標楷體" w:hint="eastAsia"/>
                <w:szCs w:val="24"/>
              </w:rPr>
              <w:t>結合校外各場館戶外教育策略聯盟及學校教學優勢共同推展，運用系統觀戶外教育資源整合網路平台成果，以提升戶外教育實施成效。</w:t>
            </w:r>
          </w:p>
        </w:tc>
        <w:tc>
          <w:tcPr>
            <w:tcW w:w="850" w:type="dxa"/>
          </w:tcPr>
          <w:p w:rsidR="00EE051D" w:rsidRPr="00823156" w:rsidRDefault="00EE051D" w:rsidP="0016589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823156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851" w:type="dxa"/>
          </w:tcPr>
          <w:p w:rsidR="00EE051D" w:rsidRPr="00823156" w:rsidRDefault="009C1AC5" w:rsidP="0016589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276" w:type="dxa"/>
          </w:tcPr>
          <w:p w:rsidR="00EE051D" w:rsidRPr="00823156" w:rsidRDefault="00EE051D" w:rsidP="0016589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6" w:type="dxa"/>
          </w:tcPr>
          <w:p w:rsidR="00EE051D" w:rsidRPr="00823156" w:rsidRDefault="00EE051D" w:rsidP="0016589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EE051D" w:rsidRPr="00823156" w:rsidTr="00165892">
        <w:trPr>
          <w:trHeight w:val="288"/>
        </w:trPr>
        <w:tc>
          <w:tcPr>
            <w:tcW w:w="2235" w:type="dxa"/>
          </w:tcPr>
          <w:p w:rsidR="00EE051D" w:rsidRPr="00823156" w:rsidRDefault="00EE051D" w:rsidP="0016589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823156">
              <w:rPr>
                <w:rFonts w:ascii="標楷體" w:eastAsia="標楷體" w:hAnsi="標楷體" w:hint="eastAsia"/>
                <w:szCs w:val="24"/>
              </w:rPr>
              <w:t>五、普遍務實性</w:t>
            </w:r>
          </w:p>
        </w:tc>
        <w:tc>
          <w:tcPr>
            <w:tcW w:w="4394" w:type="dxa"/>
          </w:tcPr>
          <w:p w:rsidR="00EE051D" w:rsidRPr="00823156" w:rsidRDefault="00EE051D" w:rsidP="0016589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823156">
              <w:rPr>
                <w:rFonts w:ascii="標楷體" w:eastAsia="標楷體" w:hAnsi="標楷體" w:hint="eastAsia"/>
                <w:szCs w:val="24"/>
              </w:rPr>
              <w:t>課程務實推展戶外教育，能使多數學生普遍受惠，發揮最大教育價值。</w:t>
            </w:r>
          </w:p>
        </w:tc>
        <w:tc>
          <w:tcPr>
            <w:tcW w:w="850" w:type="dxa"/>
          </w:tcPr>
          <w:p w:rsidR="00EE051D" w:rsidRPr="00823156" w:rsidRDefault="00EE051D" w:rsidP="0016589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823156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851" w:type="dxa"/>
          </w:tcPr>
          <w:p w:rsidR="00EE051D" w:rsidRPr="00823156" w:rsidRDefault="009C1AC5" w:rsidP="0016589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276" w:type="dxa"/>
          </w:tcPr>
          <w:p w:rsidR="00EE051D" w:rsidRPr="00823156" w:rsidRDefault="00EE051D" w:rsidP="0016589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6" w:type="dxa"/>
          </w:tcPr>
          <w:p w:rsidR="00EE051D" w:rsidRPr="00823156" w:rsidRDefault="00EE051D" w:rsidP="0016589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EE051D" w:rsidRPr="00823156" w:rsidTr="00165892">
        <w:trPr>
          <w:trHeight w:val="426"/>
        </w:trPr>
        <w:tc>
          <w:tcPr>
            <w:tcW w:w="2235" w:type="dxa"/>
          </w:tcPr>
          <w:p w:rsidR="00EE051D" w:rsidRPr="00823156" w:rsidRDefault="00EE051D" w:rsidP="0016589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823156">
              <w:rPr>
                <w:rFonts w:ascii="標楷體" w:eastAsia="標楷體" w:hAnsi="標楷體" w:hint="eastAsia"/>
                <w:szCs w:val="24"/>
              </w:rPr>
              <w:t>六、永續發展性</w:t>
            </w:r>
          </w:p>
        </w:tc>
        <w:tc>
          <w:tcPr>
            <w:tcW w:w="4394" w:type="dxa"/>
          </w:tcPr>
          <w:p w:rsidR="00EE051D" w:rsidRPr="00823156" w:rsidRDefault="00EE051D" w:rsidP="0016589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823156">
              <w:rPr>
                <w:rFonts w:ascii="標楷體" w:eastAsia="標楷體" w:hAnsi="標楷體" w:hint="eastAsia"/>
                <w:szCs w:val="24"/>
              </w:rPr>
              <w:t>戶外教育之進行，應考量學校永續發展原則，發展各學年縱向</w:t>
            </w:r>
            <w:proofErr w:type="gramStart"/>
            <w:r w:rsidRPr="00823156">
              <w:rPr>
                <w:rFonts w:ascii="標楷體" w:eastAsia="標楷體" w:hAnsi="標楷體" w:hint="eastAsia"/>
                <w:szCs w:val="24"/>
              </w:rPr>
              <w:t>規</w:t>
            </w:r>
            <w:proofErr w:type="gramEnd"/>
            <w:r w:rsidRPr="00823156">
              <w:rPr>
                <w:rFonts w:ascii="標楷體" w:eastAsia="標楷體" w:hAnsi="標楷體" w:hint="eastAsia"/>
                <w:szCs w:val="24"/>
              </w:rPr>
              <w:t>畫，建立戶外教育支持體系，確保戶外教育安全流暢。</w:t>
            </w:r>
          </w:p>
        </w:tc>
        <w:tc>
          <w:tcPr>
            <w:tcW w:w="850" w:type="dxa"/>
          </w:tcPr>
          <w:p w:rsidR="00EE051D" w:rsidRPr="00823156" w:rsidRDefault="00EE051D" w:rsidP="0016589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823156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851" w:type="dxa"/>
          </w:tcPr>
          <w:p w:rsidR="00EE051D" w:rsidRPr="00823156" w:rsidRDefault="009C1AC5" w:rsidP="0016589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276" w:type="dxa"/>
          </w:tcPr>
          <w:p w:rsidR="00EE051D" w:rsidRPr="00823156" w:rsidRDefault="00EE051D" w:rsidP="0016589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6" w:type="dxa"/>
          </w:tcPr>
          <w:p w:rsidR="00EE051D" w:rsidRPr="00823156" w:rsidRDefault="00EE051D" w:rsidP="0016589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EE051D" w:rsidRPr="00823156" w:rsidTr="00165892">
        <w:trPr>
          <w:trHeight w:val="426"/>
        </w:trPr>
        <w:tc>
          <w:tcPr>
            <w:tcW w:w="6629" w:type="dxa"/>
            <w:gridSpan w:val="2"/>
          </w:tcPr>
          <w:p w:rsidR="00EE051D" w:rsidRPr="00823156" w:rsidRDefault="00EE051D" w:rsidP="00165892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23156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850" w:type="dxa"/>
          </w:tcPr>
          <w:p w:rsidR="00EE051D" w:rsidRPr="00823156" w:rsidRDefault="00EE051D" w:rsidP="0016589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823156">
              <w:rPr>
                <w:rFonts w:ascii="標楷體" w:eastAsia="標楷體" w:hAnsi="標楷體" w:hint="eastAsia"/>
                <w:szCs w:val="24"/>
              </w:rPr>
              <w:t>100</w:t>
            </w:r>
          </w:p>
        </w:tc>
        <w:tc>
          <w:tcPr>
            <w:tcW w:w="851" w:type="dxa"/>
          </w:tcPr>
          <w:p w:rsidR="00EE051D" w:rsidRPr="00823156" w:rsidRDefault="009C1AC5" w:rsidP="0016589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="00F70C7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76" w:type="dxa"/>
          </w:tcPr>
          <w:p w:rsidR="00EE051D" w:rsidRPr="00823156" w:rsidRDefault="00EE051D" w:rsidP="0016589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6" w:type="dxa"/>
          </w:tcPr>
          <w:p w:rsidR="00EE051D" w:rsidRPr="00823156" w:rsidRDefault="00EE051D" w:rsidP="00165892">
            <w:pPr>
              <w:spacing w:line="36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p w:rsidR="003D701A" w:rsidRDefault="003D701A" w:rsidP="00823156">
      <w:pPr>
        <w:spacing w:line="360" w:lineRule="atLeast"/>
        <w:rPr>
          <w:rFonts w:ascii="標楷體" w:eastAsia="標楷體" w:hAnsi="標楷體"/>
          <w:szCs w:val="24"/>
        </w:rPr>
      </w:pPr>
    </w:p>
    <w:p w:rsidR="003D701A" w:rsidRDefault="00823156" w:rsidP="00823156">
      <w:pPr>
        <w:spacing w:line="360" w:lineRule="atLeast"/>
        <w:rPr>
          <w:rFonts w:ascii="標楷體" w:eastAsia="標楷體" w:hAnsi="標楷體"/>
          <w:szCs w:val="24"/>
        </w:rPr>
      </w:pPr>
      <w:r w:rsidRPr="0090718D">
        <w:rPr>
          <w:rFonts w:ascii="標楷體" w:eastAsia="標楷體" w:hAnsi="標楷體" w:hint="eastAsia"/>
          <w:szCs w:val="24"/>
        </w:rPr>
        <w:t xml:space="preserve">申報學校承辦人：              </w:t>
      </w:r>
      <w:r w:rsidR="0090718D" w:rsidRPr="0090718D">
        <w:rPr>
          <w:rFonts w:ascii="標楷體" w:eastAsia="標楷體" w:hAnsi="標楷體" w:hint="eastAsia"/>
          <w:szCs w:val="24"/>
        </w:rPr>
        <w:t xml:space="preserve">                  </w:t>
      </w:r>
      <w:r w:rsidRPr="0090718D">
        <w:rPr>
          <w:rFonts w:ascii="標楷體" w:eastAsia="標楷體" w:hAnsi="標楷體" w:hint="eastAsia"/>
          <w:szCs w:val="24"/>
        </w:rPr>
        <w:t xml:space="preserve"> 主任：                                        </w:t>
      </w:r>
    </w:p>
    <w:p w:rsidR="003D701A" w:rsidRDefault="003D701A" w:rsidP="00823156">
      <w:pPr>
        <w:spacing w:line="360" w:lineRule="atLeast"/>
        <w:rPr>
          <w:rFonts w:ascii="標楷體" w:eastAsia="標楷體" w:hAnsi="標楷體"/>
          <w:szCs w:val="24"/>
        </w:rPr>
      </w:pPr>
    </w:p>
    <w:p w:rsidR="00823156" w:rsidRPr="0090718D" w:rsidRDefault="00823156" w:rsidP="00823156">
      <w:pPr>
        <w:spacing w:line="360" w:lineRule="atLeast"/>
        <w:rPr>
          <w:rFonts w:ascii="標楷體" w:eastAsia="標楷體" w:hAnsi="標楷體"/>
          <w:szCs w:val="24"/>
        </w:rPr>
      </w:pPr>
      <w:r w:rsidRPr="0090718D">
        <w:rPr>
          <w:rFonts w:ascii="標楷體" w:eastAsia="標楷體" w:hAnsi="標楷體" w:hint="eastAsia"/>
          <w:szCs w:val="24"/>
        </w:rPr>
        <w:t>校長：</w:t>
      </w:r>
    </w:p>
    <w:p w:rsidR="003D701A" w:rsidRDefault="003D701A" w:rsidP="00F76CF0">
      <w:pPr>
        <w:spacing w:line="360" w:lineRule="atLeast"/>
        <w:rPr>
          <w:rFonts w:ascii="標楷體" w:eastAsia="標楷體" w:hAnsi="標楷體"/>
          <w:szCs w:val="24"/>
        </w:rPr>
      </w:pPr>
    </w:p>
    <w:p w:rsidR="00EE051D" w:rsidRPr="0090718D" w:rsidRDefault="00823156" w:rsidP="00F76CF0">
      <w:pPr>
        <w:spacing w:line="360" w:lineRule="atLeast"/>
        <w:rPr>
          <w:rFonts w:ascii="標楷體" w:eastAsia="標楷體" w:hAnsi="標楷體"/>
          <w:szCs w:val="24"/>
        </w:rPr>
      </w:pPr>
      <w:r w:rsidRPr="0090718D">
        <w:rPr>
          <w:rFonts w:ascii="標楷體" w:eastAsia="標楷體" w:hAnsi="標楷體" w:hint="eastAsia"/>
          <w:szCs w:val="24"/>
        </w:rPr>
        <w:t>審核小組委員：</w:t>
      </w:r>
    </w:p>
    <w:sectPr w:rsidR="00EE051D" w:rsidRPr="0090718D" w:rsidSect="00CA63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3AA" w:rsidRDefault="001413AA" w:rsidP="00D578E7">
      <w:r>
        <w:separator/>
      </w:r>
    </w:p>
  </w:endnote>
  <w:endnote w:type="continuationSeparator" w:id="0">
    <w:p w:rsidR="001413AA" w:rsidRDefault="001413AA" w:rsidP="00D57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dobeFanHeitiStd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Vijaya">
    <w:altName w:val="Arial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3AA" w:rsidRDefault="001413AA" w:rsidP="00D578E7">
      <w:r>
        <w:separator/>
      </w:r>
    </w:p>
  </w:footnote>
  <w:footnote w:type="continuationSeparator" w:id="0">
    <w:p w:rsidR="001413AA" w:rsidRDefault="001413AA" w:rsidP="00D57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94485"/>
    <w:multiLevelType w:val="hybridMultilevel"/>
    <w:tmpl w:val="60D43FFA"/>
    <w:lvl w:ilvl="0" w:tplc="C68C644E">
      <w:start w:val="1"/>
      <w:numFmt w:val="decimal"/>
      <w:lvlText w:val="%1、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43617E4"/>
    <w:multiLevelType w:val="hybridMultilevel"/>
    <w:tmpl w:val="2BD88D6C"/>
    <w:lvl w:ilvl="0" w:tplc="095EC410">
      <w:start w:val="1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A1"/>
    <w:rsid w:val="00030FCD"/>
    <w:rsid w:val="00044044"/>
    <w:rsid w:val="00044A3D"/>
    <w:rsid w:val="00045A78"/>
    <w:rsid w:val="00066FB6"/>
    <w:rsid w:val="00091759"/>
    <w:rsid w:val="00112A20"/>
    <w:rsid w:val="00113BEB"/>
    <w:rsid w:val="001413AA"/>
    <w:rsid w:val="001549D3"/>
    <w:rsid w:val="001A0843"/>
    <w:rsid w:val="00233346"/>
    <w:rsid w:val="002D6B6D"/>
    <w:rsid w:val="002F6A42"/>
    <w:rsid w:val="0031053E"/>
    <w:rsid w:val="0035484A"/>
    <w:rsid w:val="003D701A"/>
    <w:rsid w:val="003E48FA"/>
    <w:rsid w:val="00433228"/>
    <w:rsid w:val="004625EF"/>
    <w:rsid w:val="004B36D7"/>
    <w:rsid w:val="004F25C3"/>
    <w:rsid w:val="005649B6"/>
    <w:rsid w:val="00591EC5"/>
    <w:rsid w:val="005F0A25"/>
    <w:rsid w:val="00601DDE"/>
    <w:rsid w:val="00627BCB"/>
    <w:rsid w:val="00632029"/>
    <w:rsid w:val="006604F5"/>
    <w:rsid w:val="0066779F"/>
    <w:rsid w:val="00690BE9"/>
    <w:rsid w:val="006A5B40"/>
    <w:rsid w:val="006B07C9"/>
    <w:rsid w:val="006D1F7B"/>
    <w:rsid w:val="006F313D"/>
    <w:rsid w:val="00733A6D"/>
    <w:rsid w:val="0074126A"/>
    <w:rsid w:val="007475E9"/>
    <w:rsid w:val="00757281"/>
    <w:rsid w:val="00761230"/>
    <w:rsid w:val="0079566C"/>
    <w:rsid w:val="007B3EC4"/>
    <w:rsid w:val="007C347E"/>
    <w:rsid w:val="007E2877"/>
    <w:rsid w:val="00816EAD"/>
    <w:rsid w:val="00823156"/>
    <w:rsid w:val="0082423B"/>
    <w:rsid w:val="008466CC"/>
    <w:rsid w:val="008861F1"/>
    <w:rsid w:val="00906C20"/>
    <w:rsid w:val="0090718D"/>
    <w:rsid w:val="00941012"/>
    <w:rsid w:val="00990397"/>
    <w:rsid w:val="00993B06"/>
    <w:rsid w:val="009C1AC5"/>
    <w:rsid w:val="00A01296"/>
    <w:rsid w:val="00A139BD"/>
    <w:rsid w:val="00A44562"/>
    <w:rsid w:val="00A44D88"/>
    <w:rsid w:val="00A84C1E"/>
    <w:rsid w:val="00AC6628"/>
    <w:rsid w:val="00AF40DD"/>
    <w:rsid w:val="00B10666"/>
    <w:rsid w:val="00B86652"/>
    <w:rsid w:val="00BA390B"/>
    <w:rsid w:val="00BB0B3B"/>
    <w:rsid w:val="00BF5CB2"/>
    <w:rsid w:val="00C656B5"/>
    <w:rsid w:val="00C70434"/>
    <w:rsid w:val="00CA63A1"/>
    <w:rsid w:val="00CB279E"/>
    <w:rsid w:val="00D276D2"/>
    <w:rsid w:val="00D578E7"/>
    <w:rsid w:val="00EE051D"/>
    <w:rsid w:val="00EE6143"/>
    <w:rsid w:val="00F20641"/>
    <w:rsid w:val="00F449FE"/>
    <w:rsid w:val="00F70C72"/>
    <w:rsid w:val="00F76CF0"/>
    <w:rsid w:val="00F84193"/>
    <w:rsid w:val="00F9732F"/>
    <w:rsid w:val="00FF3484"/>
    <w:rsid w:val="00FF7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8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78E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78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78E7"/>
    <w:rPr>
      <w:sz w:val="20"/>
      <w:szCs w:val="20"/>
    </w:rPr>
  </w:style>
  <w:style w:type="paragraph" w:customStyle="1" w:styleId="Default">
    <w:name w:val="Default"/>
    <w:rsid w:val="00D578E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F9732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13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13BE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8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78E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78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78E7"/>
    <w:rPr>
      <w:sz w:val="20"/>
      <w:szCs w:val="20"/>
    </w:rPr>
  </w:style>
  <w:style w:type="paragraph" w:customStyle="1" w:styleId="Default">
    <w:name w:val="Default"/>
    <w:rsid w:val="00D578E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F9732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13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13B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617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Windows 使用者</cp:lastModifiedBy>
  <cp:revision>2</cp:revision>
  <cp:lastPrinted>2018-05-07T03:56:00Z</cp:lastPrinted>
  <dcterms:created xsi:type="dcterms:W3CDTF">2018-05-07T04:04:00Z</dcterms:created>
  <dcterms:modified xsi:type="dcterms:W3CDTF">2018-05-07T04:04:00Z</dcterms:modified>
</cp:coreProperties>
</file>